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0335" w:rsidRDefault="000A0335" w:rsidP="000A0335">
      <w:pPr>
        <w:spacing w:line="360" w:lineRule="auto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/>
          <w:kern w:val="0"/>
          <w:sz w:val="32"/>
          <w:szCs w:val="32"/>
        </w:rPr>
        <w:t>附件</w:t>
      </w:r>
    </w:p>
    <w:p w:rsidR="000A0335" w:rsidRDefault="000A0335" w:rsidP="000A0335">
      <w:pPr>
        <w:widowControl/>
        <w:jc w:val="center"/>
        <w:rPr>
          <w:rFonts w:ascii="方正小标宋简体" w:eastAsia="方正小标宋简体" w:hAnsi="方正小标宋简体" w:cs="方正小标宋简体"/>
          <w:kern w:val="0"/>
          <w:sz w:val="24"/>
          <w:szCs w:val="24"/>
        </w:rPr>
      </w:pPr>
    </w:p>
    <w:p w:rsidR="000A0335" w:rsidRDefault="000A0335" w:rsidP="000A0335">
      <w:pPr>
        <w:widowControl/>
        <w:jc w:val="center"/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第二批国家教材建设重点研究基地名单</w:t>
      </w:r>
      <w:bookmarkEnd w:id="0"/>
    </w:p>
    <w:p w:rsidR="000A0335" w:rsidRDefault="000A0335" w:rsidP="000A0335">
      <w:pPr>
        <w:pStyle w:val="a0"/>
        <w:rPr>
          <w:sz w:val="28"/>
          <w:szCs w:val="28"/>
        </w:rPr>
      </w:pPr>
    </w:p>
    <w:tbl>
      <w:tblPr>
        <w:tblW w:w="8632" w:type="dxa"/>
        <w:tblInd w:w="91" w:type="dxa"/>
        <w:tblLayout w:type="fixed"/>
        <w:tblLook w:val="0000" w:firstRow="0" w:lastRow="0" w:firstColumn="0" w:lastColumn="0" w:noHBand="0" w:noVBand="0"/>
      </w:tblPr>
      <w:tblGrid>
        <w:gridCol w:w="951"/>
        <w:gridCol w:w="5109"/>
        <w:gridCol w:w="2572"/>
      </w:tblGrid>
      <w:tr w:rsidR="000A0335" w:rsidTr="00BA3B43">
        <w:trPr>
          <w:trHeight w:val="645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eastAsia="仿宋" w:hAnsi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认定基地名称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所在单位</w:t>
            </w:r>
          </w:p>
        </w:tc>
      </w:tr>
      <w:tr w:rsidR="000A0335" w:rsidTr="00BA3B43">
        <w:trPr>
          <w:trHeight w:val="646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大中小学数学教材研究基地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北京师范大学</w:t>
            </w:r>
          </w:p>
        </w:tc>
      </w:tr>
      <w:tr w:rsidR="000A0335" w:rsidTr="00BA3B43">
        <w:trPr>
          <w:trHeight w:val="646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大中小学外语教材研究基地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北京外国语大学</w:t>
            </w:r>
          </w:p>
        </w:tc>
      </w:tr>
      <w:tr w:rsidR="000A0335" w:rsidTr="00BA3B43">
        <w:trPr>
          <w:trHeight w:val="646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大中小学外语教材研究基地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上海外国语大学</w:t>
            </w:r>
          </w:p>
        </w:tc>
      </w:tr>
      <w:tr w:rsidR="000A0335" w:rsidTr="00BA3B43">
        <w:trPr>
          <w:trHeight w:val="646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中小学艺术教材研究基地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上海音乐学院</w:t>
            </w:r>
          </w:p>
        </w:tc>
      </w:tr>
      <w:tr w:rsidR="000A0335" w:rsidTr="00BA3B43">
        <w:trPr>
          <w:trHeight w:val="646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中小学化学教材研究基地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北京师范大学</w:t>
            </w:r>
          </w:p>
        </w:tc>
      </w:tr>
      <w:tr w:rsidR="000A0335" w:rsidTr="00BA3B43">
        <w:trPr>
          <w:trHeight w:val="646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32"/>
                <w:szCs w:val="32"/>
                <w:lang w:bidi="ar"/>
              </w:rPr>
              <w:t>6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中小学地理教材研究基地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华东师范大学</w:t>
            </w:r>
          </w:p>
        </w:tc>
      </w:tr>
      <w:tr w:rsidR="000A0335" w:rsidTr="00BA3B43">
        <w:trPr>
          <w:trHeight w:val="646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32"/>
                <w:szCs w:val="32"/>
                <w:lang w:bidi="ar"/>
              </w:rPr>
              <w:t>7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中小学通用技术教材研究基地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南京师范大学</w:t>
            </w:r>
          </w:p>
        </w:tc>
      </w:tr>
      <w:tr w:rsidR="000A0335" w:rsidTr="00BA3B43">
        <w:trPr>
          <w:trHeight w:val="646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32"/>
                <w:szCs w:val="32"/>
                <w:lang w:bidi="ar"/>
              </w:rPr>
              <w:t>8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高等学校政治学教材研究基地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北京大学</w:t>
            </w:r>
          </w:p>
        </w:tc>
      </w:tr>
      <w:tr w:rsidR="000A0335" w:rsidTr="00BA3B43">
        <w:trPr>
          <w:trHeight w:val="646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32"/>
                <w:szCs w:val="32"/>
                <w:lang w:bidi="ar"/>
              </w:rPr>
              <w:t>9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高等学校法学教材研究基地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中国政法大学</w:t>
            </w:r>
          </w:p>
        </w:tc>
      </w:tr>
      <w:tr w:rsidR="000A0335" w:rsidTr="00BA3B43">
        <w:trPr>
          <w:trHeight w:val="646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32"/>
                <w:szCs w:val="32"/>
                <w:lang w:bidi="ar"/>
              </w:rPr>
              <w:t>10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spacing w:line="440" w:lineRule="exact"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高等学校社会学（含人口学）教材研究基地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中国人民大学</w:t>
            </w:r>
          </w:p>
        </w:tc>
      </w:tr>
      <w:tr w:rsidR="000A0335" w:rsidTr="00BA3B43">
        <w:trPr>
          <w:trHeight w:val="646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32"/>
                <w:szCs w:val="32"/>
                <w:lang w:bidi="ar"/>
              </w:rPr>
              <w:t>11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高等学校文学教材研究基地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北京大学</w:t>
            </w:r>
          </w:p>
        </w:tc>
      </w:tr>
      <w:tr w:rsidR="000A0335" w:rsidTr="00BA3B43">
        <w:trPr>
          <w:trHeight w:val="646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32"/>
                <w:szCs w:val="32"/>
                <w:lang w:bidi="ar"/>
              </w:rPr>
              <w:t>12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基础教育教材综合研究基地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北京师范大学</w:t>
            </w:r>
          </w:p>
        </w:tc>
      </w:tr>
      <w:tr w:rsidR="000A0335" w:rsidTr="00BA3B43">
        <w:trPr>
          <w:trHeight w:val="646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32"/>
                <w:szCs w:val="32"/>
                <w:lang w:bidi="ar"/>
              </w:rPr>
              <w:t>13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高等教育教材综合研究基地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高等教育出版社</w:t>
            </w:r>
          </w:p>
        </w:tc>
      </w:tr>
      <w:tr w:rsidR="000A0335" w:rsidTr="00BA3B43">
        <w:trPr>
          <w:trHeight w:val="646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32"/>
                <w:szCs w:val="32"/>
                <w:lang w:bidi="ar"/>
              </w:rPr>
              <w:t>1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港澳台教材综合研究基地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A0335" w:rsidRDefault="000A0335" w:rsidP="00BA3B4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华南师范大学</w:t>
            </w:r>
          </w:p>
        </w:tc>
      </w:tr>
    </w:tbl>
    <w:p w:rsidR="00942E62" w:rsidRDefault="00942E62"/>
    <w:sectPr w:rsidR="00942E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335"/>
    <w:rsid w:val="000A0335"/>
    <w:rsid w:val="00942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76355E-2EE6-4354-ACFF-A0EA72AB7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0A033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link w:val="Char"/>
    <w:qFormat/>
    <w:rsid w:val="000A0335"/>
    <w:pPr>
      <w:spacing w:line="560" w:lineRule="exact"/>
    </w:pPr>
    <w:rPr>
      <w:rFonts w:ascii="宋体" w:hAnsi="Courier New" w:hint="eastAsia"/>
      <w:sz w:val="32"/>
      <w:szCs w:val="24"/>
    </w:rPr>
  </w:style>
  <w:style w:type="character" w:customStyle="1" w:styleId="Char">
    <w:name w:val="纯文本 Char"/>
    <w:basedOn w:val="a1"/>
    <w:link w:val="a0"/>
    <w:rsid w:val="000A0335"/>
    <w:rPr>
      <w:rFonts w:ascii="宋体" w:eastAsia="宋体" w:hAnsi="Courier New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316</Characters>
  <Application>Microsoft Office Word</Application>
  <DocSecurity>0</DocSecurity>
  <Lines>2</Lines>
  <Paragraphs>1</Paragraphs>
  <ScaleCrop>false</ScaleCrop>
  <Company>China</Company>
  <LinksUpToDate>false</LinksUpToDate>
  <CharactersWithSpaces>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2023-08-01T01:51:00Z</dcterms:created>
  <dcterms:modified xsi:type="dcterms:W3CDTF">2023-08-01T01:51:00Z</dcterms:modified>
</cp:coreProperties>
</file>