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pacing w:val="-4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pacing w:val="-4"/>
          <w:sz w:val="30"/>
          <w:szCs w:val="30"/>
        </w:rPr>
        <w:t>2</w:t>
      </w:r>
    </w:p>
    <w:p>
      <w:pPr>
        <w:spacing w:line="560" w:lineRule="exact"/>
        <w:rPr>
          <w:rFonts w:ascii="黑体" w:hAnsi="黑体" w:eastAsia="黑体"/>
          <w:spacing w:val="-4"/>
          <w:sz w:val="30"/>
          <w:szCs w:val="30"/>
        </w:rPr>
      </w:pPr>
    </w:p>
    <w:p>
      <w:pPr>
        <w:spacing w:line="500" w:lineRule="exact"/>
        <w:jc w:val="center"/>
        <w:rPr>
          <w:rFonts w:ascii="方正小标宋简体" w:eastAsia="方正小标宋简体"/>
          <w:spacing w:val="-4"/>
          <w:sz w:val="44"/>
          <w:szCs w:val="44"/>
        </w:rPr>
      </w:pPr>
      <w:r>
        <w:rPr>
          <w:rFonts w:hint="eastAsia" w:ascii="方正小标宋简体" w:eastAsia="方正小标宋简体"/>
          <w:spacing w:val="-4"/>
          <w:sz w:val="44"/>
          <w:szCs w:val="44"/>
        </w:rPr>
        <w:t>第二届全国高校“两学一做”支部风采展示活动工作案例成果入选名单</w:t>
      </w:r>
    </w:p>
    <w:p>
      <w:pPr>
        <w:spacing w:line="580" w:lineRule="exact"/>
        <w:jc w:val="center"/>
        <w:rPr>
          <w:rFonts w:ascii="仿宋" w:hAnsi="仿宋" w:eastAsia="仿宋"/>
          <w:spacing w:val="-4"/>
          <w:sz w:val="30"/>
          <w:szCs w:val="30"/>
        </w:rPr>
      </w:pPr>
    </w:p>
    <w:tbl>
      <w:tblPr>
        <w:tblStyle w:val="2"/>
        <w:tblW w:w="10467" w:type="dxa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0"/>
        <w:gridCol w:w="3685"/>
        <w:gridCol w:w="2582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0467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学生党支部精品工作案例（10件）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"http://zhibu.univs.cn/front/article/show/1/82eca6f3bb0411e79b5e5254004dfc45"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对话卓越，传承理想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退休教师交流访谈活动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核科学与技术学院2014级、2015级党支部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北京师范大学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"http://zhibu.univs.cn/front/article/show/1/6479777dc42c11e79b5e5254004dfc45"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创新党建形式讲述中国故事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新闻传播学院本科生党支部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上海外国语大学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"http://zhibu.univs.cn/front/article/show/1/472d574fb64e11e7a2a05254004dfc45"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讲史堂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的创建与推广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机械工程学院翡翠湖校区党支部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"http://zhibu.univs.cn/front/article/show/1/17c2a92cd5d611e79b5e5254004dfc45"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搭建易班学习教育平台，推进党员学习教育常态化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海洋学院旅游系学生第二党支部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闽江学院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"http://zhibu.univs.cn/front/article/show/1/7248176fd4c111e79b5e5254004dfc45"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我的政治生日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主题组织生活会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商学院学生第二党支部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江西理工大学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"http://zhibu.univs.cn/front/article/show/1/581382fdc23b11e79b5e5254004dfc45"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艺心向党我与党徽共闪光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内涵式党支部创建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艺术与传媒学院2014级本科生党支部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中国地质大学（武汉）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"http://zhibu.univs.cn/front/article/show/1/042f0ae6be1211e79b5e5254004dfc45"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诵烽火尺素传颂铁骨柔肠，承红色基因砥砺精神力量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经济学院特区港澳经济研究所2017级研究生党支部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暨南大学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"http://zhibu.univs.cn/front/article/show/1/8893790cd5ab11e79b5e5254004dfc45"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互联网+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党组织生活，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在身边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计算机与信息科学学院研究生支部委员会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重庆师范大学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"http://zhibu.univs.cn/front/article/show/1/4a79c400bf1911e79b5e5254004dfc45"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“两学一做”创新学习方式，创新活动方式支部工作案例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数学学院本科生第一党支部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云南师范大学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"http://zhibu.univs.cn/front/article/show/1/55eb5f49cc6311e79b5e5254004dfc45"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创新支部活动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激发党建活力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财经学院财政学生党支部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西藏民族大学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0467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教工党支部精品工作案例（10件）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全面加强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，创新教工支部建设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农学院党委作物生态与农作学系教工党支部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中国农业大学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七个一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庆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七一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宣传部新闻中心党支部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大连理工大学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构建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一品三团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理论学习服务平台助推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学习教育常态化制度化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马克思主义学院教工第一党支部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南京理工大学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健康社区行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——践行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，助力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健康中国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公共卫生学院教工第一党支部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厦门大学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靠近激活服务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工作案例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图书馆第二党支部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山东青年政治学院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基于专业平台的大学教师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田野党建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工作案例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工商管理学院旅游管理系党支部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中南财经政法大学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牢记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政治生日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争做合格党员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湘雅二医院第三党总支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中南大学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打造共建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三载体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师生成长心连心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党委宣传部党支部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湖南师范大学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组织生活创新案例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美术学院教工第一党支部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广东技术师范学院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读原著，讲原著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在阅读中重构马克思主义魅力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德语学院教工党支部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西安外国语大学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467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学生党支部优秀工作案例（15件）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"http://zhibu.univs.cn/front/article/show/1/3cbcc363d5b211e79b5e5254004dfc45"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秉承锅炉房精神，引领新时代科技长征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软件科技创新创业基地党支部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北京理工大学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"http://zhibu.univs.cn/front/article/show/1/27c3a120be3f11e79b5e5254004dfc45"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微积分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项目化管理推进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常态化制度化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理学院党委2014级本科生党支部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东北大学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"http://zhibu.univs.cn/front/article/show/1/45e19cc9be2911e79b5e5254004dfc45"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弘钱老事迹，扬不朽精神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钱伟长学生党支部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上海大学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"http://zhibu.univs.cn/front/article/show/1/8d71da63bf2211e79b5e5254004dfc45"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树好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三面旗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，调好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三基色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，传递榜样力量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物联网工程学院14、15本科联合第一党支部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"http://zhibu.univs.cn/front/article/show/1/27e6d275be0511e79b5e5254004dfc45"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党建引领 专业成才 推动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学习教育常态化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文学院中文系学生党支部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湖州师范学院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"http://zhibu.univs.cn/front/article/show/1/74167e0dd41811e79b5e5254004dfc45"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阳光学生党员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三维教育新模式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外国语学院本科生英语第二党支部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浙江师范大学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"http://zhibu.univs.cn/front/article/show/1/06ae7f5fba0d11e7a2a05254004dfc45"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初心不忘，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双色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学做，搭建新媒体时代的群众连心桥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软件学院学生第一党支部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江西农业大学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"http://zhibu.univs.cn/front/article/show/1/8da38a35b7bb11e7a2a05254004dfc45"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校地共建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流动党小组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和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党建服务基地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工作案例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计算机学院学生党支部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山东工商学院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"http://zhibu.univs.cn/front/article/show/1/1eb61a6aba0211e7a2a05254004dfc45"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以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四轮驱动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助推学生党支部建设提质加速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机械工程学院学生第二党支部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洛阳理工学院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"http://zhibu.univs.cn/front/article/show/1/d8cf0585b7cd11e7a2a05254004dfc45"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寻红色基因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一带一路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展珞珈风采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  <w:bookmarkStart w:id="0" w:name="_GoBack"/>
            <w:bookmarkEnd w:id="0"/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资源与环境科学学院环境类2016博士研究生党支部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武汉大学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"http://zhibu.univs.cn/front/article/show/1/886c34a9c6fe11e79b5e5254004dfc45"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以积分纪实管理夯实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学习教育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生物与制药学院化学与制药工程学生党支部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三峡大学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"http://zhibu.univs.cn/front/article/show/1/72f1a370c85a11e79b5e5254004dfc45"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创建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六微一体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，助推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精准扶贫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交通运输工程学院本科生第三党支部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长沙理工大学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"http://zhibu.univs.cn/front/article/show/1/f34f4120d02011e79b5e5254004dfc45"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弘扬客家文化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4"/>
              </w:rPr>
              <w:t>争做合格党员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美术学院学生党支部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嘉应学院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"http://zhibu.univs.cn/front/article/show/1/4550f01abc9611e79b5e5254004dfc45"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学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”“</w:t>
            </w:r>
            <w:r>
              <w:rPr>
                <w:rFonts w:eastAsia="仿宋_GB2312"/>
                <w:color w:val="000000"/>
                <w:kern w:val="0"/>
                <w:sz w:val="24"/>
              </w:rPr>
              <w:t>思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三位一体，助力党支部建设有序推进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音乐学院党委研究生第二党支部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陕西师范大学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身在彼岸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4"/>
              </w:rPr>
              <w:t>心系祖国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党员在海外也有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家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西方语言文化学院学生党支部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西安外国语大学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467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教工党支部优秀工作案例（15件）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"http://zhibu.univs.cn/front/article/show/0/87258297d59d11e79b5e5254004dfc45"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守土拓疆讲党性，思政育人助梦成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马克思主义学院基础教研室教工党支部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吉林大学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"http://zhibu.univs.cn/front/article/show/0/a8c30f1abf9211e79b5e5254004dfc45"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支部风采展示活动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马克思主义学院马基行政联合党支部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上海师范大学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"http://zhibu.univs.cn/front/article/show/0/a07d4a75be4b11e79b5e5254004dfc45"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搭建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互联网+党建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创新平台，助力“两学一做”学习成效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网络工程与技术系教工党支部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南京信息工程大学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"http://zhibu.univs.cn/front/article/show/0/eb24cb3dd3dd11e79b5e5254004dfc45"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因陋就简干大事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生命科学学院菌草所党支部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福建农林大学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"http://zhibu.univs.cn/front/article/show/0/1c339ebcbd4711e79b5e5254004dfc45"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让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在野外实习中见实效结硕果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资源与环境工程学院教工支部委员会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鲁东大学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"http://zhibu.univs.cn/front/article/show/0/737c7300d38a11e79b5e5254004dfc45"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党员素质银行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机制有效推动党支部组织生活学习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计算机学院教工第一党支部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深圳信息职业技术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"http://zhibu.univs.cn/front/article/show/0/f765e9a9d3ea11e79b5e5254004dfc45"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留下乡音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4"/>
              </w:rPr>
              <w:t>记住乡愁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文化与传媒学院教工党支部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贺州学院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"http://zhibu.univs.cn/front/article/show/0/17e4e35fd4d811e79b5e5254004dfc45"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四坚持四发挥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的传统文化课“课程思政”探索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中文系教工党支部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广西师范大学漓江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"http://zhibu.univs.cn/front/article/show/0/eeeb433dd58d11e79b5e5254004dfc45"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两学一做，抗震救灾——义不容辞，情系九寨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华西医院骨科党支部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四川大学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"http://zhibu.univs.cn/front/article/show/0/e0d199fec04611e79b5e5254004dfc45"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发挥测绘专业科研优势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实践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助力四川抗震救灾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地球科学与环境工程学院教工测绘遥感信息党支部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西南交通大学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"http://zhibu.univs.cn/front/article/show/0/36ae2afad4eb11e79b5e5254004dfc45"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夯实理论基础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亮化党员身份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服务社区群众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后勤服务集团第四党支部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成都理工大学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"http://zhibu.univs.cn/front/article/show/0/82ae54dad33a11e79b5e5254004dfc45"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围绕扶贫抓党建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4"/>
              </w:rPr>
              <w:t>抓好党建促脱贫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组织部党支部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贵州民族大学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"http://zhibu.univs.cn/front/article/show/0/cb4f55d1d5b211e79b5e5254004dfc45"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把党支部建在建功立业的第一线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材料科学与工程微纳中心党支部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西安交通大学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"http://zhibu.univs.cn/front/article/show/0/1303dae1c6b011e79b5e5254004dfc45"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学为引领、知为示范、做为根本，践行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立德树人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水利与建筑工程学院土木教工党支部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西北农林科技大学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"http://zhibu.univs.cn/front/article/show/0/a4b00f9bd59111e79b5e5254004dfc45"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画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说价值观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行促建设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美术学院教师党支部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曲靖师范学院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467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学生党支部特色工作案例（25件）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"http://zhibu.univs.cn/front/article/show/1/d3de261abbe011e79b5e5254004dfc45"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，知行合一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自本14第二党支部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北京科技大学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"http://zhibu.univs.cn/front/article/show/1/a0bfe568b92c11e7a2a05254004dfc45"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开展大学生党员责任区建设活动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生命科技学院植物保护专业学生党支部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河北科技师范学院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"http://zhibu.univs.cn/front/article/show/1/67a8922fd59b11e79b5e5254004dfc45"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福慧支教送学子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红色光芒照万代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针灸推拿学院学生党支部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辽宁中医药大学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"http://zhibu.univs.cn/front/article/show/1/f4b68046c04711e79b5e5254004dfc45"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构建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3立方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模式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升华党建品牌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建筑工程学院学生第三党支部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东北电力大学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"http://zhibu.univs.cn/front/article/show/1/1bc22b42b89c11e7a2a05254004dfc45"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不忘初心忆长征，红色薪火永相传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信息工程系学生党支部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南京航空航天大学金城学院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"http://zhibu.univs.cn/front/article/show/1/45d3a198d5be11e79b5e5254004dfc45"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情系公益廿二载青春无悔润童心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教师教育学院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知心姐姐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温州大学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"http://zhibu.univs.cn/front/article/show/1/78d8858dd5e911e79b5e5254004dfc45"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党团联动志愿服务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第二临床医学院杏林党支部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温州医科大学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"http://zhibu.univs.cn/front/article/show/1/2f343426bfc411e79b5e5254004dfc45"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打造微党课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O2O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新模式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激活党员教育新动能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历史与社会发展学院学生第二党支部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山东师范大学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学做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结合，知行合一，以党建促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发展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艺术学院学生第一党支部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滨州学院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"http://zhibu.univs.cn/front/article/show/1/be0ae257d59c11e79b5e5254004dfc45"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突出需求导向实施精准服务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特殊教育学院第二党支部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滨州医学院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"http://zhibu.univs.cn/front/article/show/1/91229065d10a11e79b5e5254004dfc45"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推进三三五模式，建设过硬党支部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生物科学与技术学院学生党支部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潍坊医学院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"http://zhibu.univs.cn/front/article/show/1/88544474c81b11e79b5e5254004dfc45"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构建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立体党建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新模式 促进“两学一做”真落实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环境与规划学院研究生第二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河南大学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"http://zhibu.univs.cn/front/article/show/1/1fda92beb95111e7a2a05254004dfc45"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五步工作法实践案例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药学院研究生第三党支部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湖北中医药大学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"http://zhibu.univs.cn/front/article/show/1/b355a35bcc4111e79b5e5254004dfc45"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实施WiFi党员人才培养计划强化青年党员能力分层提升工程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商学院学生党支部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湖南第一师范学院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"http://zhibu.univs.cn/front/article/show/1/b8c972dcbe3d11e79b5e5254004dfc45"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学习党的十九大精神，我为十九大打Call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主题党日活动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管理学院研究生第一党支部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深圳大学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"http://zhibu.univs.cn/front/article/show/1/0beb5482d3f911e79b5e5254004dfc45"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七彩党日活动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南国商学院管理学院第五党支部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广东外语外贸大学南国商学院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"http://zhibu.univs.cn/front/article/show/1/5d0ebe98c9cc11e79b5e5254004dfc45"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二三四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工作法着力打造“三型”党支部建设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信息学院第三学生党支部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北京理工大学珠海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"http://zhibu.univs.cn/front/article/show/1/aaa04ec8cf4011e79b5e5254004dfc45"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夯实建设强基础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培树旗帜立标杆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外国语学院学生商务英语第二党支部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海南大学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"http://zhibu.univs.cn/front/article/show/1/7417b50ad10211e79b5e5254004dfc45"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创新“红岩先锋”支部建设新途径，搭建“微党建”服务新平台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材料学院研究生金材第三党支部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重庆大学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"http://zhibu.univs.cn/front/article/show/1/d8adf01ed58c11e79b5e5254004dfc45"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创新党课形式，提升学习效果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生命科学学院研究生党支部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重庆师范大学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"http://zhibu.univs.cn/front/article/show/1/998089e3d4f511e79b5e5254004dfc45"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博学笃行真奉献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人文与管理学院学生党支部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西南医科大学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"http://zhibu.univs.cn/front/article/show/1/663ae54ac8e911e79b5e5254004dfc45"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“两学一做”，学生党支部在行动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商务英语系学生第二党支部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四川外国语大学成都学院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"http://zhibu.univs.cn/front/article/show/1/8efbe7b8bebf11e79b5e5254004dfc45"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线上线下锤炼党性修养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服务人民铸就合格党员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计算机工程学院学生第三党支部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成都工业学院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"http://zhibu.univs.cn/front/article/show/1/ef327367bd6711e79b5e5254004dfc45"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百炼成钢铸党性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4"/>
              </w:rPr>
              <w:t>砥砺信念促发展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临床医学系党总支2013级第一党支部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川北医学院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"http://zhibu.univs.cn/front/article/show/1/a6a2b756c0a611e79b5e5254004dfc45"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听党指挥以学强己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4"/>
              </w:rPr>
              <w:t>砺剑指引争做尖兵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动力与能源学院国防生党支部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西北工业大学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467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Cs w:val="32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32"/>
                <w:szCs w:val="32"/>
              </w:rPr>
              <w:t>教工党支部特色工作案例（25件）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eastAsia="仿宋_GB2312"/>
                <w:b/>
                <w:bCs/>
                <w:kern w:val="0"/>
                <w:sz w:val="28"/>
                <w:szCs w:val="28"/>
              </w:rPr>
              <w:t>学 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"http://zhibu.univs.cn/front/article/show/0/f5905151be2d11e79b5e5254004dfc45"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服务社区务求实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仿宋_GB2312"/>
                <w:color w:val="000000"/>
                <w:kern w:val="0"/>
                <w:sz w:val="24"/>
              </w:rPr>
              <w:t>发挥所长践公能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金融学院保险精算教师联合党支部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南开大学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"http://zhibu.univs.cn/front/article/show/0/28c44cc4d0e711e79b5e5254004dfc45"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构建”一体两翼”基层党建和思想政治工作新格局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信息科学与工程学院党委自动化研究所党支部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东北大学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"http://zhibu.univs.cn/front/article/show/0/c04f6c8abd5811e79b5e5254004dfc45"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换岗位、学经验、思己职、创佳绩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长青校区教务管理党支部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沈阳音乐学院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"http://zhibu.univs.cn/front/article/show/0/3bd4057dbe4911e79b5e5254004dfc45"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每日一学、每周一结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学做结合系列党日活动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功能食品与葡萄酒学院教工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沈阳药科大学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喜迎十九大，展支部风采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主题实践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活动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工商管理学院党支部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辽宁装备制造职业技术学院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"http://zhibu.univs.cn/front/article/show/0/d9340455d59d11e79b5e5254004dfc45"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以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党建常态化+党性实践化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为基层党建支点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法学院社会学系党支部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长春理工大学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悦读经典——构建师生理论学习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新平台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马克思主义学院党总支第二支部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上海对外经贸大学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"http://zhibu.univs.cn/front/article/show/0/ea46a907bd6c11e79b5e5254004dfc45"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聋聪合一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普特互渗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4"/>
              </w:rPr>
              <w:t>写意无声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艺术与设计学院教工第二党支部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上海应用技术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"http://zhibu.univs.cn/front/article/show/0/518d4e63be0e11e79b5e5254004dfc45" \t "_parent" </w:instrText>
            </w:r>
            <w:r>
              <w:fldChar w:fldCharType="separate"/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理享e家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插上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互联网+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的翅膀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理学院机关支部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南京理工大学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实施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三三三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工作法学做结合互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促发展</w:t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机关党委党委办公室、校长办公室党支部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中国矿业大学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"http://zhibu.univs.cn/front/article/show/0/08bc1092bed911e79b5e5254004dfc45"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“三力”助推育国防心怀，与时偕行筑精神长城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学生工作部（处）、人民武装部党支部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江南大学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"http://zhibu.univs.cn/front/article/show/0/9e1b52aed4b411e79b5e5254004dfc45"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水工结构教师党支部支部群共建法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水利水电学院水工结构研究所教师党支部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河海大学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"http://zhibu.univs.cn/front/article/show/0/20b66cf4b93311e7a2a05254004dfc45"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135党建工作模式的实践探索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第二党总支第一、第二党支部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常州工程职业技术学院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"http://zhibu.univs.cn/front/article/show/0/4ee36e89b9fc11e7a2a05254004dfc45"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教育精准扶贫路上我们在行动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投资理财党支部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浙江金融职业学院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"http://zhibu.univs.cn/front/article/show/0/b2734908be1c11e79b5e5254004dfc45"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突出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一引二抓三重四做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扎实推进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常态化制度化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管理学院财务管理专业学生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浙江树人大学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"http://zhibu.univs.cn/front/article/show/0/e3ade509b4b011e7a2a05254004dfc45"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建设新时期青年需求与价值导向深度融合的创新型共青团党支部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团委党支部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合肥工业大学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"http://zhibu.univs.cn/front/article/show/0/d68b67f0d4d911e79b5e5254004dfc45"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实践育人与党员教育相结合，构建社区与校园党建新格局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嘉庚学院学工部教工党支部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厦门大学嘉庚学院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"http://zhibu.univs.cn/front/article/show/0/48c26374bd3b11e79b5e5254004dfc45"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我的政治生日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机关综合二支部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南昌工程学院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"http://zhibu.univs.cn/front/article/show/0/fc04ae51c03d11e79b5e5254004dfc45"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传承红色基因，铸牢信念之魂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机电工程分院党支部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江西工业职业技术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"http://zhibu.univs.cn/front/article/show/0/93c911fdbe1511e79b5e5254004dfc45"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以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三下乡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为契机，激发党员发展内动力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外语外贸学院党支部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广东南华工商职业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"http://zhibu.univs.cn/front/article/show/0/f14197d7d5ac11e79b5e5254004dfc45"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以科研为抓手，打造支部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研学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特色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鹿山学院食品与化学工程系教工党支部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广西科技大学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"http://zhibu.univs.cn/front/article/show/0/46f03008d59b11e79b5e5254004dfc45"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发挥给排水技术专长，解决贫困村饮水问题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设备工程系教工党支部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广西建设职业技术</w:t>
            </w:r>
          </w:p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学院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"http://zhibu.univs.cn/front/article/show/0/865a19ddd4ba11e79b5e5254004dfc45"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扎根红土地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 xml:space="preserve">  “</w:t>
            </w:r>
            <w:r>
              <w:rPr>
                <w:rFonts w:eastAsia="仿宋_GB2312"/>
                <w:color w:val="000000"/>
                <w:kern w:val="0"/>
                <w:sz w:val="24"/>
              </w:rPr>
              <w:t>肾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爱耀边关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肾内科党支部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右江民族医学院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"http://zhibu.univs.cn/front/article/show/0/7ccf05b7be1c11e79b5e5254004dfc45"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以党建标准化落实全面从严治党要求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机关党委第一总支组织宣传支部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成都中医药大学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420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fldChar w:fldCharType="begin"/>
            </w:r>
            <w:r>
              <w:instrText xml:space="preserve"> HYPERLINK "http://zhibu.univs.cn/front/article/show/0/3e33ead9bdf411e79b5e5254004dfc45" \t "_parent" </w:instrText>
            </w:r>
            <w:r>
              <w:fldChar w:fldCharType="separate"/>
            </w:r>
            <w:r>
              <w:rPr>
                <w:rFonts w:eastAsia="仿宋_GB2312"/>
                <w:color w:val="000000"/>
                <w:kern w:val="0"/>
                <w:sz w:val="24"/>
              </w:rPr>
              <w:t>践行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“</w:t>
            </w:r>
            <w:r>
              <w:rPr>
                <w:rFonts w:eastAsia="仿宋_GB2312"/>
                <w:color w:val="000000"/>
                <w:kern w:val="0"/>
                <w:sz w:val="24"/>
              </w:rPr>
              <w:t>两学一做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”</w:t>
            </w:r>
            <w:r>
              <w:rPr>
                <w:rFonts w:eastAsia="仿宋_GB2312"/>
                <w:color w:val="000000"/>
                <w:kern w:val="0"/>
                <w:sz w:val="24"/>
              </w:rPr>
              <w:t>，助推创新创业教育与科技创新</w:t>
            </w:r>
            <w:r>
              <w:rPr>
                <w:rFonts w:eastAsia="仿宋_GB2312"/>
                <w:color w:val="000000"/>
                <w:kern w:val="0"/>
                <w:sz w:val="24"/>
              </w:rPr>
              <w:fldChar w:fldCharType="end"/>
            </w:r>
          </w:p>
        </w:tc>
        <w:tc>
          <w:tcPr>
            <w:tcW w:w="3685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机械工程学院教工第三党支部</w:t>
            </w:r>
          </w:p>
        </w:tc>
        <w:tc>
          <w:tcPr>
            <w:tcW w:w="2582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西安科技大学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hNjYzM2NkMGE2ZmFlYjJlYjNkMDI1M2EwMGExYjMifQ=="/>
  </w:docVars>
  <w:rsids>
    <w:rsidRoot w:val="0063783A"/>
    <w:rsid w:val="0063783A"/>
    <w:rsid w:val="00760782"/>
    <w:rsid w:val="7A1F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1992</Words>
  <Characters>11355</Characters>
  <Lines>94</Lines>
  <Paragraphs>26</Paragraphs>
  <TotalTime>0</TotalTime>
  <ScaleCrop>false</ScaleCrop>
  <LinksUpToDate>false</LinksUpToDate>
  <CharactersWithSpaces>13321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2018-05-16T07:18:00Z</dcterms:created>
  <dc:creator>刘潇翰</dc:creator>
  <cp:lastModifiedBy>JYB</cp:lastModifiedBy>
  <dcterms:modified xsi:type="dcterms:W3CDTF">2023-12-25T03:02:20Z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CF9BF08759B34C2D848A3E590A256242_12</vt:lpwstr>
  </property>
</Properties>
</file>