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全国依法治校示范校创建指南（中小学）</w:t>
      </w:r>
    </w:p>
    <w:tbl>
      <w:tblPr>
        <w:tblStyle w:val="5"/>
        <w:tblW w:w="94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6"/>
        <w:gridCol w:w="1485"/>
        <w:gridCol w:w="6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74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eastAsia" w:ascii="黑体" w:hAnsi="黑体" w:eastAsia="黑体" w:cs="黑体"/>
                <w:bCs/>
                <w:color w:val="auto"/>
                <w:kern w:val="2"/>
                <w:sz w:val="28"/>
                <w:szCs w:val="28"/>
                <w:lang w:val="en-US" w:eastAsia="zh-CN" w:bidi="ar-SA"/>
              </w:rPr>
            </w:pPr>
            <w:r>
              <w:rPr>
                <w:rFonts w:hint="eastAsia" w:ascii="黑体" w:hAnsi="黑体" w:eastAsia="黑体" w:cs="黑体"/>
                <w:bCs/>
                <w:color w:val="auto"/>
                <w:sz w:val="28"/>
                <w:szCs w:val="28"/>
                <w:lang w:val="en-US" w:eastAsia="zh-CN"/>
              </w:rPr>
              <w:t>重点</w:t>
            </w:r>
            <w:r>
              <w:rPr>
                <w:rFonts w:hint="eastAsia" w:ascii="黑体" w:hAnsi="黑体" w:eastAsia="黑体" w:cs="黑体"/>
                <w:bCs/>
                <w:color w:val="auto"/>
                <w:sz w:val="28"/>
                <w:szCs w:val="28"/>
                <w:lang w:eastAsia="zh-CN"/>
              </w:rPr>
              <w:t>领域</w:t>
            </w:r>
          </w:p>
        </w:tc>
        <w:tc>
          <w:tcPr>
            <w:tcW w:w="1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eastAsia" w:ascii="黑体" w:hAnsi="黑体" w:eastAsia="黑体" w:cs="黑体"/>
                <w:bCs/>
                <w:color w:val="auto"/>
                <w:kern w:val="2"/>
                <w:sz w:val="28"/>
                <w:szCs w:val="28"/>
                <w:lang w:val="en-US" w:eastAsia="zh-CN" w:bidi="ar-SA"/>
              </w:rPr>
            </w:pPr>
            <w:r>
              <w:rPr>
                <w:rFonts w:hint="eastAsia" w:ascii="黑体" w:hAnsi="黑体" w:eastAsia="黑体" w:cs="黑体"/>
                <w:bCs/>
                <w:color w:val="auto"/>
                <w:sz w:val="28"/>
                <w:szCs w:val="28"/>
                <w:lang w:val="en-US" w:eastAsia="zh-CN"/>
              </w:rPr>
              <w:t>核心</w:t>
            </w:r>
            <w:r>
              <w:rPr>
                <w:rFonts w:hint="eastAsia" w:ascii="黑体" w:hAnsi="黑体" w:eastAsia="黑体" w:cs="黑体"/>
                <w:bCs/>
                <w:color w:val="auto"/>
                <w:sz w:val="28"/>
                <w:szCs w:val="28"/>
                <w:lang w:eastAsia="zh-CN"/>
              </w:rPr>
              <w:t>要求</w:t>
            </w:r>
          </w:p>
        </w:tc>
        <w:tc>
          <w:tcPr>
            <w:tcW w:w="617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center"/>
              <w:textAlignment w:val="auto"/>
              <w:rPr>
                <w:rFonts w:hint="eastAsia" w:ascii="黑体" w:hAnsi="黑体" w:eastAsia="黑体" w:cs="黑体"/>
                <w:bCs/>
                <w:color w:val="auto"/>
                <w:kern w:val="2"/>
                <w:sz w:val="28"/>
                <w:szCs w:val="28"/>
                <w:lang w:val="en-US" w:eastAsia="zh-CN" w:bidi="ar-SA"/>
              </w:rPr>
            </w:pPr>
            <w:r>
              <w:rPr>
                <w:rFonts w:hint="eastAsia" w:ascii="黑体" w:hAnsi="黑体" w:eastAsia="黑体" w:cs="黑体"/>
                <w:bCs/>
                <w:color w:val="auto"/>
                <w:sz w:val="28"/>
                <w:szCs w:val="28"/>
                <w:lang w:eastAsia="zh-CN"/>
              </w:rPr>
              <w:t>具体</w:t>
            </w:r>
            <w:r>
              <w:rPr>
                <w:rFonts w:hint="eastAsia" w:ascii="黑体" w:hAnsi="黑体" w:eastAsia="黑体" w:cs="黑体"/>
                <w:bCs/>
                <w:color w:val="auto"/>
                <w:sz w:val="28"/>
                <w:szCs w:val="28"/>
                <w:lang w:val="en-US" w:eastAsia="zh-CN"/>
              </w:rPr>
              <w:t>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74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仿宋_GB2312" w:hAnsi="仿宋_GB2312" w:eastAsia="仿宋_GB2312" w:cs="仿宋_GB2312"/>
                <w:bCs/>
                <w:color w:val="auto"/>
                <w:sz w:val="28"/>
                <w:szCs w:val="28"/>
                <w:lang w:val="en-US" w:eastAsia="zh-CN"/>
              </w:rPr>
            </w:pPr>
            <w:r>
              <w:rPr>
                <w:rFonts w:hint="eastAsia" w:ascii="黑体" w:hAnsi="黑体" w:eastAsia="黑体" w:cs="黑体"/>
                <w:bCs/>
                <w:color w:val="auto"/>
                <w:sz w:val="28"/>
                <w:szCs w:val="28"/>
                <w:lang w:val="en-US" w:eastAsia="zh-CN"/>
              </w:rPr>
              <w:t>一、依法治理。</w:t>
            </w:r>
            <w:r>
              <w:rPr>
                <w:rFonts w:hint="eastAsia" w:ascii="仿宋_GB2312" w:hAnsi="仿宋_GB2312" w:eastAsia="仿宋_GB2312" w:cs="仿宋_GB2312"/>
                <w:bCs/>
                <w:color w:val="auto"/>
                <w:sz w:val="28"/>
                <w:szCs w:val="28"/>
                <w:lang w:val="en-US" w:eastAsia="zh-CN"/>
              </w:rPr>
              <w:t>学校积极完善治理机制，推进党的基层组织、校长办公会、教职工、学生及家长、社区等共同参与学校治理，在管理中结合实际践行全过程人民民主</w:t>
            </w:r>
          </w:p>
        </w:tc>
        <w:tc>
          <w:tcPr>
            <w:tcW w:w="148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楷体_GB2312" w:hAnsi="楷体_GB2312" w:eastAsia="楷体_GB2312" w:cs="楷体_GB2312"/>
                <w:b/>
                <w:bCs/>
                <w:color w:val="auto"/>
                <w:sz w:val="28"/>
                <w:szCs w:val="28"/>
                <w:lang w:val="en-US" w:eastAsia="zh-CN"/>
              </w:rPr>
            </w:pPr>
            <w:r>
              <w:rPr>
                <w:rFonts w:hint="eastAsia" w:ascii="楷体_GB2312" w:hAnsi="楷体_GB2312" w:eastAsia="楷体_GB2312" w:cs="楷体_GB2312"/>
                <w:b/>
                <w:bCs/>
                <w:color w:val="auto"/>
                <w:sz w:val="28"/>
                <w:szCs w:val="28"/>
                <w:vertAlign w:val="baseline"/>
                <w:lang w:val="en-US" w:eastAsia="zh-CN"/>
              </w:rPr>
              <w:t>1</w:t>
            </w:r>
            <w:r>
              <w:rPr>
                <w:rFonts w:hint="eastAsia" w:ascii="楷体_GB2312" w:hAnsi="楷体_GB2312" w:eastAsia="楷体_GB2312" w:cs="楷体_GB2312"/>
                <w:b/>
                <w:bCs/>
                <w:color w:val="auto"/>
                <w:sz w:val="28"/>
                <w:szCs w:val="28"/>
                <w:vertAlign w:val="baseline"/>
              </w:rPr>
              <w:t>.1党组织发挥</w:t>
            </w:r>
            <w:r>
              <w:rPr>
                <w:rFonts w:hint="eastAsia" w:ascii="楷体_GB2312" w:hAnsi="楷体_GB2312" w:eastAsia="楷体_GB2312" w:cs="楷体_GB2312"/>
                <w:b/>
                <w:bCs/>
                <w:color w:val="auto"/>
                <w:sz w:val="28"/>
                <w:szCs w:val="28"/>
                <w:vertAlign w:val="baseline"/>
                <w:lang w:val="en-US" w:eastAsia="zh-CN"/>
              </w:rPr>
              <w:t>领导</w:t>
            </w:r>
            <w:r>
              <w:rPr>
                <w:rFonts w:hint="eastAsia" w:ascii="楷体_GB2312" w:hAnsi="楷体_GB2312" w:eastAsia="楷体_GB2312" w:cs="楷体_GB2312"/>
                <w:b/>
                <w:bCs/>
                <w:color w:val="auto"/>
                <w:sz w:val="28"/>
                <w:szCs w:val="28"/>
                <w:vertAlign w:val="baseline"/>
              </w:rPr>
              <w:t>作用</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default"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.1.1</w:t>
            </w:r>
            <w:r>
              <w:rPr>
                <w:rFonts w:hint="eastAsia" w:ascii="仿宋_GB2312" w:hAnsi="仿宋_GB2312" w:eastAsia="仿宋_GB2312" w:cs="仿宋_GB2312"/>
                <w:color w:val="auto"/>
                <w:sz w:val="28"/>
                <w:szCs w:val="28"/>
                <w:vertAlign w:val="baseline"/>
                <w:lang w:val="en-US" w:eastAsia="zh-CN"/>
              </w:rPr>
              <w:t>坚持党对学校工作的全面领导，坚持社会主义办学方向，全面贯彻党的教育方针，</w:t>
            </w:r>
            <w:r>
              <w:rPr>
                <w:rFonts w:hint="eastAsia" w:ascii="仿宋_GB2312" w:hAnsi="仿宋_GB2312" w:eastAsia="仿宋_GB2312" w:cs="仿宋_GB2312"/>
                <w:color w:val="auto"/>
                <w:sz w:val="28"/>
                <w:szCs w:val="28"/>
                <w:vertAlign w:val="baseline"/>
              </w:rPr>
              <w:t>学校党的基层组织机构健全，按照党章党规开展工作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74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仿宋_GB2312" w:hAnsi="仿宋_GB2312" w:eastAsia="仿宋_GB2312" w:cs="仿宋_GB2312"/>
                <w:bCs/>
                <w:color w:val="auto"/>
                <w:sz w:val="28"/>
                <w:szCs w:val="28"/>
                <w:lang w:val="en-US" w:eastAsia="zh-CN"/>
              </w:rPr>
            </w:pPr>
          </w:p>
        </w:tc>
        <w:tc>
          <w:tcPr>
            <w:tcW w:w="148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楷体_GB2312" w:hAnsi="楷体_GB2312" w:eastAsia="楷体_GB2312" w:cs="楷体_GB2312"/>
                <w:b/>
                <w:bCs/>
                <w:color w:val="auto"/>
                <w:sz w:val="28"/>
                <w:szCs w:val="28"/>
                <w:lang w:val="en-US" w:eastAsia="zh-CN"/>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.1.</w:t>
            </w:r>
            <w:r>
              <w:rPr>
                <w:rFonts w:hint="eastAsia" w:ascii="仿宋_GB2312" w:hAnsi="仿宋_GB2312" w:eastAsia="仿宋_GB2312" w:cs="仿宋_GB2312"/>
                <w:color w:val="auto"/>
                <w:sz w:val="28"/>
                <w:szCs w:val="28"/>
                <w:vertAlign w:val="baseline"/>
                <w:lang w:val="en-US" w:eastAsia="zh-CN"/>
              </w:rPr>
              <w:t>2落实</w:t>
            </w:r>
            <w:r>
              <w:rPr>
                <w:rFonts w:hint="eastAsia" w:ascii="仿宋_GB2312" w:hAnsi="仿宋_GB2312" w:eastAsia="仿宋_GB2312" w:cs="仿宋_GB2312"/>
                <w:color w:val="auto"/>
                <w:sz w:val="28"/>
                <w:szCs w:val="28"/>
                <w:vertAlign w:val="baseline"/>
              </w:rPr>
              <w:t>中小学校党组织领导的校长负责制，建立校长办公会议制度及议事规则，运行良好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74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仿宋_GB2312" w:hAnsi="仿宋_GB2312" w:eastAsia="仿宋_GB2312" w:cs="仿宋_GB2312"/>
                <w:bCs/>
                <w:color w:val="auto"/>
                <w:sz w:val="28"/>
                <w:szCs w:val="28"/>
                <w:lang w:val="en-US" w:eastAsia="zh-CN"/>
              </w:rPr>
            </w:pPr>
          </w:p>
        </w:tc>
        <w:tc>
          <w:tcPr>
            <w:tcW w:w="148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楷体_GB2312" w:hAnsi="楷体_GB2312" w:eastAsia="楷体_GB2312" w:cs="楷体_GB2312"/>
                <w:b/>
                <w:bCs/>
                <w:color w:val="auto"/>
                <w:sz w:val="28"/>
                <w:szCs w:val="28"/>
                <w:lang w:val="en-US" w:eastAsia="zh-CN"/>
              </w:rPr>
            </w:pPr>
            <w:r>
              <w:rPr>
                <w:rFonts w:hint="eastAsia" w:ascii="楷体_GB2312" w:hAnsi="楷体_GB2312" w:eastAsia="楷体_GB2312" w:cs="楷体_GB2312"/>
                <w:b/>
                <w:bCs/>
                <w:color w:val="auto"/>
                <w:sz w:val="28"/>
                <w:szCs w:val="28"/>
                <w:lang w:val="en-US" w:eastAsia="zh-CN"/>
              </w:rPr>
              <w:t>1.2决策机制完备</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健全重大决策公众参与、专家论证、合法性审查及集体决策等程序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74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仿宋_GB2312" w:hAnsi="仿宋_GB2312" w:eastAsia="仿宋_GB2312" w:cs="仿宋_GB2312"/>
                <w:bCs/>
                <w:color w:val="auto"/>
                <w:sz w:val="28"/>
                <w:szCs w:val="28"/>
                <w:lang w:val="en-US" w:eastAsia="zh-CN"/>
              </w:rPr>
            </w:pPr>
          </w:p>
        </w:tc>
        <w:tc>
          <w:tcPr>
            <w:tcW w:w="148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楷体_GB2312" w:hAnsi="楷体_GB2312" w:eastAsia="楷体_GB2312" w:cs="楷体_GB2312"/>
                <w:b/>
                <w:bCs/>
                <w:color w:val="auto"/>
                <w:sz w:val="28"/>
                <w:szCs w:val="28"/>
                <w:lang w:val="en-US" w:eastAsia="zh-CN"/>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.2.</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涉及学生、教职工切身权益的决策，吸纳利益相关方代表列席决策会议或参与决策</w:t>
            </w:r>
            <w:r>
              <w:rPr>
                <w:rFonts w:hint="eastAsia" w:ascii="仿宋_GB2312" w:hAnsi="仿宋_GB2312" w:eastAsia="仿宋_GB2312" w:cs="仿宋_GB2312"/>
                <w:color w:val="auto"/>
                <w:sz w:val="28"/>
                <w:szCs w:val="28"/>
                <w:vertAlign w:val="baseline"/>
                <w:lang w:eastAsia="zh-CN"/>
              </w:rPr>
              <w:t>，决策事项、依据和结果在校内公开、允许师生查阅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74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仿宋_GB2312" w:hAnsi="仿宋_GB2312" w:eastAsia="仿宋_GB2312" w:cs="仿宋_GB2312"/>
                <w:bCs/>
                <w:color w:val="auto"/>
                <w:sz w:val="28"/>
                <w:szCs w:val="28"/>
                <w:lang w:val="en-US" w:eastAsia="zh-CN"/>
              </w:rPr>
            </w:pPr>
          </w:p>
        </w:tc>
        <w:tc>
          <w:tcPr>
            <w:tcW w:w="148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楷体_GB2312" w:hAnsi="楷体_GB2312" w:eastAsia="楷体_GB2312" w:cs="楷体_GB2312"/>
                <w:b/>
                <w:bCs/>
                <w:color w:val="auto"/>
                <w:sz w:val="28"/>
                <w:szCs w:val="28"/>
                <w:lang w:val="en-US" w:eastAsia="zh-CN"/>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1.2.3学校决策权、执行权与监督权既相互制约、又相互协调，管理与决策执行规范、廉洁、高效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74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仿宋_GB2312" w:hAnsi="仿宋_GB2312" w:eastAsia="仿宋_GB2312" w:cs="仿宋_GB2312"/>
                <w:bCs/>
                <w:color w:val="auto"/>
                <w:sz w:val="28"/>
                <w:szCs w:val="28"/>
                <w:lang w:val="en-US" w:eastAsia="zh-CN"/>
              </w:rPr>
            </w:pPr>
          </w:p>
        </w:tc>
        <w:tc>
          <w:tcPr>
            <w:tcW w:w="148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楷体_GB2312" w:hAnsi="楷体_GB2312" w:eastAsia="楷体_GB2312" w:cs="楷体_GB2312"/>
                <w:b/>
                <w:bCs/>
                <w:color w:val="auto"/>
                <w:sz w:val="28"/>
                <w:szCs w:val="28"/>
                <w:lang w:val="en-US" w:eastAsia="zh-CN"/>
              </w:rPr>
            </w:pPr>
            <w:r>
              <w:rPr>
                <w:rFonts w:hint="eastAsia" w:ascii="楷体_GB2312" w:hAnsi="楷体_GB2312" w:eastAsia="楷体_GB2312" w:cs="楷体_GB2312"/>
                <w:b/>
                <w:bCs/>
                <w:color w:val="auto"/>
                <w:sz w:val="28"/>
                <w:szCs w:val="28"/>
                <w:lang w:val="en-US" w:eastAsia="zh-CN"/>
              </w:rPr>
              <w:t>1.3民主管理机制健全</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教职工代表大会制度健全，人员结构合规、运行良好，能够代表教职工参与学校民主管理</w:t>
            </w:r>
            <w:r>
              <w:rPr>
                <w:rFonts w:hint="eastAsia" w:ascii="仿宋_GB2312" w:hAnsi="仿宋_GB2312" w:eastAsia="仿宋_GB2312" w:cs="仿宋_GB2312"/>
                <w:color w:val="auto"/>
                <w:sz w:val="28"/>
                <w:szCs w:val="28"/>
                <w:vertAlign w:val="baseline"/>
                <w:lang w:eastAsia="zh-CN"/>
              </w:rPr>
              <w:t>，与教职工切身利益相关的制度、事务，要经教职工代表大会审议通过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74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仿宋_GB2312" w:hAnsi="仿宋_GB2312" w:eastAsia="仿宋_GB2312" w:cs="仿宋_GB2312"/>
                <w:bCs/>
                <w:color w:val="auto"/>
                <w:sz w:val="28"/>
                <w:szCs w:val="28"/>
                <w:lang w:val="en-US" w:eastAsia="zh-CN"/>
              </w:rPr>
            </w:pPr>
          </w:p>
        </w:tc>
        <w:tc>
          <w:tcPr>
            <w:tcW w:w="148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楷体_GB2312" w:hAnsi="楷体_GB2312" w:eastAsia="楷体_GB2312" w:cs="楷体_GB2312"/>
                <w:b/>
                <w:bCs/>
                <w:color w:val="auto"/>
                <w:sz w:val="28"/>
                <w:szCs w:val="28"/>
                <w:lang w:val="en-US" w:eastAsia="zh-CN"/>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2积极拓展学生参与学校民主管理的渠道，</w:t>
            </w:r>
            <w:r>
              <w:rPr>
                <w:rFonts w:hint="eastAsia" w:ascii="仿宋_GB2312" w:hAnsi="仿宋_GB2312" w:eastAsia="仿宋_GB2312" w:cs="仿宋_GB2312"/>
                <w:color w:val="auto"/>
                <w:sz w:val="28"/>
                <w:szCs w:val="28"/>
                <w:vertAlign w:val="baseline"/>
              </w:rPr>
              <w:t>少先队、共青团、学生会、学生社团的自我管理、自我教育、自我服务作用有效发挥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74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仿宋_GB2312" w:hAnsi="仿宋_GB2312" w:eastAsia="仿宋_GB2312" w:cs="仿宋_GB2312"/>
                <w:bCs/>
                <w:color w:val="auto"/>
                <w:sz w:val="28"/>
                <w:szCs w:val="28"/>
                <w:lang w:val="en-US" w:eastAsia="zh-CN"/>
              </w:rPr>
            </w:pPr>
          </w:p>
        </w:tc>
        <w:tc>
          <w:tcPr>
            <w:tcW w:w="148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楷体_GB2312" w:hAnsi="楷体_GB2312" w:eastAsia="楷体_GB2312" w:cs="楷体_GB2312"/>
                <w:b/>
                <w:bCs/>
                <w:color w:val="auto"/>
                <w:sz w:val="28"/>
                <w:szCs w:val="28"/>
                <w:lang w:val="en-US" w:eastAsia="zh-CN"/>
              </w:rPr>
            </w:pPr>
            <w:r>
              <w:rPr>
                <w:rFonts w:hint="eastAsia" w:ascii="楷体_GB2312" w:hAnsi="楷体_GB2312" w:eastAsia="楷体_GB2312" w:cs="楷体_GB2312"/>
                <w:b/>
                <w:bCs/>
                <w:color w:val="auto"/>
                <w:sz w:val="28"/>
                <w:szCs w:val="28"/>
                <w:lang w:val="en-US" w:eastAsia="zh-CN"/>
              </w:rPr>
              <w:t>1.4家校合作顺畅</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4</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制定家长委员会章程和有关制度，明确家长委员会的代表来源、产生程序、职能等规定，确保家长委员会能够积极</w:t>
            </w:r>
            <w:r>
              <w:rPr>
                <w:rFonts w:hint="eastAsia" w:ascii="仿宋_GB2312" w:hAnsi="仿宋_GB2312" w:eastAsia="仿宋_GB2312" w:cs="仿宋_GB2312"/>
                <w:color w:val="auto"/>
                <w:sz w:val="28"/>
                <w:szCs w:val="28"/>
                <w:vertAlign w:val="baseline"/>
                <w:lang w:val="en-US" w:eastAsia="zh-CN"/>
              </w:rPr>
              <w:t>有效</w:t>
            </w:r>
            <w:r>
              <w:rPr>
                <w:rFonts w:hint="eastAsia" w:ascii="仿宋_GB2312" w:hAnsi="仿宋_GB2312" w:eastAsia="仿宋_GB2312" w:cs="仿宋_GB2312"/>
                <w:color w:val="auto"/>
                <w:sz w:val="28"/>
                <w:szCs w:val="28"/>
                <w:vertAlign w:val="baseline"/>
              </w:rPr>
              <w:t>发挥作用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74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仿宋_GB2312" w:hAnsi="仿宋_GB2312" w:eastAsia="仿宋_GB2312" w:cs="仿宋_GB2312"/>
                <w:bCs/>
                <w:color w:val="auto"/>
                <w:sz w:val="28"/>
                <w:szCs w:val="28"/>
                <w:lang w:val="en-US" w:eastAsia="zh-CN"/>
              </w:rPr>
            </w:pPr>
          </w:p>
        </w:tc>
        <w:tc>
          <w:tcPr>
            <w:tcW w:w="148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楷体_GB2312" w:hAnsi="楷体_GB2312" w:eastAsia="楷体_GB2312" w:cs="楷体_GB2312"/>
                <w:b/>
                <w:bCs/>
                <w:color w:val="auto"/>
                <w:sz w:val="28"/>
                <w:szCs w:val="28"/>
                <w:lang w:val="en-US" w:eastAsia="zh-CN"/>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4</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学校在加强家校沟通合作、促进共育共治方面建立有效机制，有制度创新，实践效果明显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74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仿宋_GB2312" w:hAnsi="仿宋_GB2312" w:eastAsia="仿宋_GB2312" w:cs="仿宋_GB2312"/>
                <w:bCs/>
                <w:color w:val="auto"/>
                <w:sz w:val="28"/>
                <w:szCs w:val="28"/>
                <w:lang w:val="en-US" w:eastAsia="zh-CN"/>
              </w:rPr>
            </w:pPr>
          </w:p>
        </w:tc>
        <w:tc>
          <w:tcPr>
            <w:tcW w:w="148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楷体_GB2312" w:hAnsi="楷体_GB2312" w:eastAsia="楷体_GB2312" w:cs="楷体_GB2312"/>
                <w:b/>
                <w:bCs/>
                <w:color w:val="auto"/>
                <w:sz w:val="28"/>
                <w:szCs w:val="28"/>
                <w:lang w:val="en-US" w:eastAsia="zh-CN"/>
              </w:rPr>
            </w:pPr>
            <w:r>
              <w:rPr>
                <w:rFonts w:hint="eastAsia" w:ascii="楷体_GB2312" w:hAnsi="楷体_GB2312" w:eastAsia="楷体_GB2312" w:cs="楷体_GB2312"/>
                <w:b/>
                <w:bCs/>
                <w:color w:val="auto"/>
                <w:sz w:val="28"/>
                <w:szCs w:val="28"/>
                <w:lang w:val="en-US" w:eastAsia="zh-CN"/>
              </w:rPr>
              <w:t>1.5社会有效参与</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5</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与所在社区建立有效合作机制，社区支持学校开展教育教学实践活动，</w:t>
            </w:r>
            <w:r>
              <w:rPr>
                <w:rFonts w:hint="eastAsia" w:ascii="仿宋_GB2312" w:hAnsi="仿宋_GB2312" w:eastAsia="仿宋_GB2312" w:cs="仿宋_GB2312"/>
                <w:color w:val="auto"/>
                <w:sz w:val="28"/>
                <w:szCs w:val="28"/>
                <w:vertAlign w:val="baseline"/>
                <w:lang w:val="en-US" w:eastAsia="zh-CN"/>
              </w:rPr>
              <w:t>学校按规定</w:t>
            </w:r>
            <w:r>
              <w:rPr>
                <w:rFonts w:hint="eastAsia" w:ascii="仿宋_GB2312" w:hAnsi="仿宋_GB2312" w:eastAsia="仿宋_GB2312" w:cs="仿宋_GB2312"/>
                <w:color w:val="auto"/>
                <w:sz w:val="28"/>
                <w:szCs w:val="28"/>
                <w:vertAlign w:val="baseline"/>
              </w:rPr>
              <w:t>向社区、公众开放体育和文化场地设施</w:t>
            </w:r>
            <w:r>
              <w:rPr>
                <w:rFonts w:hint="eastAsia" w:ascii="仿宋_GB2312" w:hAnsi="仿宋_GB2312" w:eastAsia="仿宋_GB2312" w:cs="仿宋_GB2312"/>
                <w:color w:val="auto"/>
                <w:sz w:val="28"/>
                <w:szCs w:val="28"/>
                <w:vertAlign w:val="baseline"/>
                <w:lang w:eastAsia="zh-CN"/>
              </w:rPr>
              <w:t>，积极开展社区服务，</w:t>
            </w:r>
            <w:r>
              <w:rPr>
                <w:rFonts w:hint="eastAsia" w:ascii="仿宋_GB2312" w:hAnsi="仿宋_GB2312" w:eastAsia="仿宋_GB2312" w:cs="仿宋_GB2312"/>
                <w:color w:val="auto"/>
                <w:sz w:val="28"/>
                <w:szCs w:val="28"/>
                <w:vertAlign w:val="baseline"/>
              </w:rPr>
              <w:t>通过开放日等多种形式吸纳社区代表参与学校治理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74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仿宋_GB2312" w:hAnsi="仿宋_GB2312" w:eastAsia="仿宋_GB2312" w:cs="仿宋_GB2312"/>
                <w:bCs/>
                <w:color w:val="auto"/>
                <w:sz w:val="28"/>
                <w:szCs w:val="28"/>
                <w:lang w:val="en-US" w:eastAsia="zh-CN"/>
              </w:rPr>
            </w:pPr>
          </w:p>
        </w:tc>
        <w:tc>
          <w:tcPr>
            <w:tcW w:w="148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20" w:lineRule="exact"/>
              <w:ind w:firstLine="0" w:firstLineChars="0"/>
              <w:jc w:val="both"/>
              <w:textAlignment w:val="auto"/>
              <w:rPr>
                <w:rFonts w:hint="eastAsia" w:ascii="楷体_GB2312" w:hAnsi="楷体_GB2312" w:eastAsia="楷体_GB2312" w:cs="楷体_GB2312"/>
                <w:b/>
                <w:bCs/>
                <w:color w:val="auto"/>
                <w:sz w:val="28"/>
                <w:szCs w:val="28"/>
                <w:lang w:val="en-US" w:eastAsia="zh-CN"/>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5</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积极利用外部资源，创设支持学校发展的组织机制，法治副校长</w:t>
            </w:r>
            <w:r>
              <w:rPr>
                <w:rFonts w:hint="eastAsia" w:ascii="仿宋_GB2312" w:hAnsi="仿宋_GB2312" w:eastAsia="仿宋_GB2312" w:cs="仿宋_GB2312"/>
                <w:color w:val="auto"/>
                <w:sz w:val="28"/>
                <w:szCs w:val="28"/>
                <w:vertAlign w:val="baseline"/>
                <w:lang w:val="en-US" w:eastAsia="zh-CN"/>
              </w:rPr>
              <w:t>按要求</w:t>
            </w:r>
            <w:r>
              <w:rPr>
                <w:rFonts w:hint="eastAsia" w:ascii="仿宋_GB2312" w:hAnsi="仿宋_GB2312" w:eastAsia="仿宋_GB2312" w:cs="仿宋_GB2312"/>
                <w:color w:val="auto"/>
                <w:sz w:val="28"/>
                <w:szCs w:val="28"/>
                <w:vertAlign w:val="baseline"/>
              </w:rPr>
              <w:t>配备、</w:t>
            </w:r>
            <w:r>
              <w:rPr>
                <w:rFonts w:hint="eastAsia" w:ascii="仿宋_GB2312" w:hAnsi="仿宋_GB2312" w:eastAsia="仿宋_GB2312" w:cs="仿宋_GB2312"/>
                <w:color w:val="auto"/>
                <w:sz w:val="28"/>
                <w:szCs w:val="28"/>
                <w:vertAlign w:val="baseline"/>
                <w:lang w:val="en-US" w:eastAsia="zh-CN"/>
              </w:rPr>
              <w:t>定期参加</w:t>
            </w:r>
            <w:r>
              <w:rPr>
                <w:rFonts w:hint="eastAsia" w:ascii="仿宋_GB2312" w:hAnsi="仿宋_GB2312" w:eastAsia="仿宋_GB2312" w:cs="仿宋_GB2312"/>
                <w:color w:val="auto"/>
                <w:sz w:val="28"/>
                <w:szCs w:val="28"/>
                <w:vertAlign w:val="baseline"/>
              </w:rPr>
              <w:t>培训、依法履职</w:t>
            </w:r>
            <w:r>
              <w:rPr>
                <w:rFonts w:hint="eastAsia" w:ascii="仿宋_GB2312" w:hAnsi="仿宋_GB2312" w:eastAsia="仿宋_GB2312" w:cs="仿宋_GB2312"/>
                <w:color w:val="auto"/>
                <w:sz w:val="28"/>
                <w:szCs w:val="28"/>
                <w:vertAlign w:val="baseline"/>
                <w:lang w:val="en-US" w:eastAsia="zh-CN"/>
              </w:rPr>
              <w:t>尽责</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rPr>
              <w:t>作用充分发挥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1746"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lang w:val="en-US" w:eastAsia="zh-CN"/>
              </w:rPr>
            </w:pPr>
            <w:r>
              <w:rPr>
                <w:rFonts w:hint="eastAsia" w:ascii="黑体" w:hAnsi="黑体" w:eastAsia="黑体" w:cs="黑体"/>
                <w:bCs/>
                <w:color w:val="auto"/>
                <w:sz w:val="28"/>
                <w:szCs w:val="28"/>
                <w:vertAlign w:val="baseline"/>
              </w:rPr>
              <w:t>二、制度完备</w:t>
            </w:r>
            <w:r>
              <w:rPr>
                <w:rFonts w:hint="eastAsia" w:ascii="黑体" w:hAnsi="黑体" w:eastAsia="黑体" w:cs="黑体"/>
                <w:bCs/>
                <w:color w:val="auto"/>
                <w:sz w:val="28"/>
                <w:szCs w:val="28"/>
                <w:vertAlign w:val="baseline"/>
                <w:lang w:val="en-US" w:eastAsia="zh-CN"/>
              </w:rPr>
              <w:t>。</w:t>
            </w:r>
            <w:r>
              <w:rPr>
                <w:rFonts w:hint="eastAsia" w:ascii="仿宋_GB2312" w:hAnsi="仿宋_GB2312" w:eastAsia="仿宋_GB2312" w:cs="仿宋_GB2312"/>
                <w:color w:val="auto"/>
                <w:sz w:val="28"/>
                <w:szCs w:val="28"/>
                <w:vertAlign w:val="baseline"/>
                <w:lang w:val="en-US" w:eastAsia="zh-CN"/>
              </w:rPr>
              <w:t>学校建立健全以章程为核心的校内制度体系，各项制度制定程序规范、内容合法、规定合理、运行有效</w:t>
            </w: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kern w:val="2"/>
                <w:sz w:val="28"/>
                <w:szCs w:val="28"/>
                <w:vertAlign w:val="baseline"/>
                <w:lang w:val="en-US" w:eastAsia="zh-CN" w:bidi="ar-SA"/>
              </w:rPr>
            </w:pPr>
            <w:r>
              <w:rPr>
                <w:rFonts w:hint="eastAsia" w:ascii="楷体_GB2312" w:hAnsi="楷体_GB2312" w:eastAsia="楷体_GB2312" w:cs="楷体_GB2312"/>
                <w:b/>
                <w:bCs/>
                <w:color w:val="auto"/>
                <w:sz w:val="28"/>
                <w:szCs w:val="28"/>
                <w:vertAlign w:val="baseline"/>
              </w:rPr>
              <w:t>2.1依法制定章程</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rPr>
              <w:t>2.1</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学校依法制定、适时修订章程</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rPr>
              <w:t>并</w:t>
            </w:r>
            <w:r>
              <w:rPr>
                <w:rFonts w:hint="eastAsia" w:ascii="仿宋_GB2312" w:hAnsi="仿宋_GB2312" w:eastAsia="仿宋_GB2312" w:cs="仿宋_GB2312"/>
                <w:color w:val="auto"/>
                <w:sz w:val="28"/>
                <w:szCs w:val="28"/>
                <w:vertAlign w:val="baseline"/>
                <w:lang w:val="en-US" w:eastAsia="zh-CN"/>
              </w:rPr>
              <w:t>按规定报</w:t>
            </w:r>
            <w:r>
              <w:rPr>
                <w:rFonts w:hint="eastAsia" w:ascii="仿宋_GB2312" w:hAnsi="仿宋_GB2312" w:eastAsia="仿宋_GB2312" w:cs="仿宋_GB2312"/>
                <w:color w:val="auto"/>
                <w:sz w:val="28"/>
                <w:szCs w:val="28"/>
                <w:vertAlign w:val="baseline"/>
              </w:rPr>
              <w:t>主管部门核准或者备案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2.1.</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章程制定修订程序规范，内容完备、符合实际，</w:t>
            </w:r>
            <w:r>
              <w:rPr>
                <w:rFonts w:hint="eastAsia" w:ascii="仿宋_GB2312" w:hAnsi="仿宋_GB2312" w:eastAsia="仿宋_GB2312" w:cs="仿宋_GB2312"/>
                <w:color w:val="auto"/>
                <w:sz w:val="28"/>
                <w:szCs w:val="28"/>
                <w:vertAlign w:val="baseline"/>
                <w:lang w:val="en-US" w:eastAsia="zh-CN"/>
              </w:rPr>
              <w:t>体现学校特色，</w:t>
            </w:r>
            <w:r>
              <w:rPr>
                <w:rFonts w:hint="eastAsia" w:ascii="仿宋_GB2312" w:hAnsi="仿宋_GB2312" w:eastAsia="仿宋_GB2312" w:cs="仿宋_GB2312"/>
                <w:color w:val="auto"/>
                <w:sz w:val="28"/>
                <w:szCs w:val="28"/>
                <w:vertAlign w:val="baseline"/>
              </w:rPr>
              <w:t>实践效果明显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2.2规则</w:t>
            </w:r>
            <w:r>
              <w:rPr>
                <w:rFonts w:hint="eastAsia" w:ascii="楷体_GB2312" w:hAnsi="楷体_GB2312" w:eastAsia="楷体_GB2312" w:cs="楷体_GB2312"/>
                <w:b/>
                <w:bCs/>
                <w:color w:val="auto"/>
                <w:sz w:val="28"/>
                <w:szCs w:val="28"/>
                <w:vertAlign w:val="baseline"/>
                <w:lang w:val="en-US" w:eastAsia="zh-CN"/>
              </w:rPr>
              <w:t>体系</w:t>
            </w:r>
            <w:r>
              <w:rPr>
                <w:rFonts w:hint="eastAsia" w:ascii="楷体_GB2312" w:hAnsi="楷体_GB2312" w:eastAsia="楷体_GB2312" w:cs="楷体_GB2312"/>
                <w:b/>
                <w:bCs/>
                <w:color w:val="auto"/>
                <w:sz w:val="28"/>
                <w:szCs w:val="28"/>
                <w:vertAlign w:val="baseline"/>
              </w:rPr>
              <w:t>健全</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2.2</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学校依据法律法规和学校章程制定各类管理制度，体系完备、层次清晰、分类科学、相互衔接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2.2.</w:t>
            </w:r>
            <w:r>
              <w:rPr>
                <w:rFonts w:hint="eastAsia" w:ascii="仿宋_GB2312" w:hAnsi="仿宋_GB2312" w:eastAsia="仿宋_GB2312" w:cs="仿宋_GB2312"/>
                <w:color w:val="auto"/>
                <w:sz w:val="28"/>
                <w:szCs w:val="28"/>
                <w:vertAlign w:val="baseline"/>
                <w:lang w:val="en-US" w:eastAsia="zh-CN"/>
              </w:rPr>
              <w:t>2鼓励、支持制定教师道德公约、班级公约等团体自治性规则，引导教师组织学生以民主讨论形式制定班规或者班级公约并报学校备案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2.3制定程序规范</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2.</w:t>
            </w:r>
            <w:r>
              <w:rPr>
                <w:rFonts w:hint="eastAsia" w:ascii="仿宋_GB2312" w:hAnsi="仿宋_GB2312" w:eastAsia="仿宋_GB2312" w:cs="仿宋_GB2312"/>
                <w:color w:val="auto"/>
                <w:sz w:val="28"/>
                <w:szCs w:val="28"/>
                <w:vertAlign w:val="baseline"/>
                <w:lang w:val="en-US" w:eastAsia="zh-CN"/>
              </w:rPr>
              <w:t>3.1</w:t>
            </w:r>
            <w:r>
              <w:rPr>
                <w:rFonts w:hint="eastAsia" w:ascii="仿宋_GB2312" w:hAnsi="仿宋_GB2312" w:eastAsia="仿宋_GB2312" w:cs="仿宋_GB2312"/>
                <w:color w:val="auto"/>
                <w:sz w:val="28"/>
                <w:szCs w:val="28"/>
                <w:vertAlign w:val="baseline"/>
              </w:rPr>
              <w:t>各项制度</w:t>
            </w:r>
            <w:r>
              <w:rPr>
                <w:rFonts w:hint="eastAsia" w:ascii="仿宋_GB2312" w:hAnsi="仿宋_GB2312" w:eastAsia="仿宋_GB2312" w:cs="仿宋_GB2312"/>
                <w:color w:val="auto"/>
                <w:sz w:val="28"/>
                <w:szCs w:val="28"/>
                <w:vertAlign w:val="baseline"/>
                <w:lang w:val="en-US" w:eastAsia="zh-CN"/>
              </w:rPr>
              <w:t>规定</w:t>
            </w:r>
            <w:r>
              <w:rPr>
                <w:rFonts w:hint="eastAsia" w:ascii="仿宋_GB2312" w:hAnsi="仿宋_GB2312" w:eastAsia="仿宋_GB2312" w:cs="仿宋_GB2312"/>
                <w:color w:val="auto"/>
                <w:sz w:val="28"/>
                <w:szCs w:val="28"/>
                <w:vertAlign w:val="baseline"/>
              </w:rPr>
              <w:t>制定程序符合法定要求</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涉及师生权益的制度以多种形式</w:t>
            </w:r>
            <w:r>
              <w:rPr>
                <w:rFonts w:hint="eastAsia" w:ascii="仿宋_GB2312" w:hAnsi="仿宋_GB2312" w:eastAsia="仿宋_GB2312" w:cs="仿宋_GB2312"/>
                <w:color w:val="auto"/>
                <w:sz w:val="28"/>
                <w:szCs w:val="28"/>
                <w:vertAlign w:val="baseline"/>
              </w:rPr>
              <w:t>征求教职工、学生</w:t>
            </w:r>
            <w:r>
              <w:rPr>
                <w:rFonts w:hint="eastAsia" w:ascii="仿宋_GB2312" w:hAnsi="仿宋_GB2312" w:eastAsia="仿宋_GB2312" w:cs="仿宋_GB2312"/>
                <w:color w:val="auto"/>
                <w:sz w:val="28"/>
                <w:szCs w:val="28"/>
                <w:vertAlign w:val="baseline"/>
                <w:lang w:val="en-US" w:eastAsia="zh-CN"/>
              </w:rPr>
              <w:t>或者</w:t>
            </w:r>
            <w:r>
              <w:rPr>
                <w:rFonts w:hint="eastAsia" w:ascii="仿宋_GB2312" w:hAnsi="仿宋_GB2312" w:eastAsia="仿宋_GB2312" w:cs="仿宋_GB2312"/>
                <w:color w:val="auto"/>
                <w:sz w:val="28"/>
                <w:szCs w:val="28"/>
                <w:vertAlign w:val="baseline"/>
              </w:rPr>
              <w:t>家长意见</w:t>
            </w:r>
            <w:r>
              <w:rPr>
                <w:rFonts w:hint="eastAsia" w:ascii="仿宋_GB2312" w:hAnsi="仿宋_GB2312" w:eastAsia="仿宋_GB2312" w:cs="仿宋_GB2312"/>
                <w:color w:val="auto"/>
                <w:sz w:val="28"/>
                <w:szCs w:val="28"/>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2.3.</w:t>
            </w:r>
            <w:r>
              <w:rPr>
                <w:rFonts w:hint="eastAsia" w:ascii="仿宋_GB2312" w:hAnsi="仿宋_GB2312" w:eastAsia="仿宋_GB2312" w:cs="仿宋_GB2312"/>
                <w:color w:val="auto"/>
                <w:sz w:val="28"/>
                <w:szCs w:val="28"/>
                <w:vertAlign w:val="baseline"/>
                <w:lang w:val="en-US" w:eastAsia="zh-CN"/>
              </w:rPr>
              <w:t>2涉及学校发展规划、利益分配的重大制度，</w:t>
            </w:r>
            <w:r>
              <w:rPr>
                <w:rFonts w:hint="eastAsia" w:ascii="仿宋_GB2312" w:hAnsi="仿宋_GB2312" w:eastAsia="仿宋_GB2312" w:cs="仿宋_GB2312"/>
                <w:color w:val="auto"/>
                <w:sz w:val="28"/>
                <w:szCs w:val="28"/>
                <w:vertAlign w:val="baseline"/>
              </w:rPr>
              <w:t>按规定履行决策程序</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rPr>
              <w:t>并向教育主管部门备案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2.4制度合理有效</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2.4</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学校的各项规章制度合法合理，可操作性强</w:t>
            </w:r>
            <w:r>
              <w:rPr>
                <w:rFonts w:hint="eastAsia" w:ascii="仿宋_GB2312" w:hAnsi="仿宋_GB2312" w:eastAsia="仿宋_GB2312" w:cs="仿宋_GB2312"/>
                <w:color w:val="auto"/>
                <w:sz w:val="28"/>
                <w:szCs w:val="28"/>
                <w:vertAlign w:val="baseline"/>
                <w:lang w:eastAsia="zh-CN"/>
              </w:rPr>
              <w:t>，新的教育法律法规规章或者重要文件发布后，及时对照修订校内相应的规章制度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2.4.</w:t>
            </w:r>
            <w:r>
              <w:rPr>
                <w:rFonts w:hint="eastAsia" w:ascii="仿宋_GB2312" w:hAnsi="仿宋_GB2312" w:eastAsia="仿宋_GB2312" w:cs="仿宋_GB2312"/>
                <w:color w:val="auto"/>
                <w:sz w:val="28"/>
                <w:szCs w:val="28"/>
                <w:vertAlign w:val="baseline"/>
                <w:lang w:val="en-US" w:eastAsia="zh-CN"/>
              </w:rPr>
              <w:t>2制度针对性强，</w:t>
            </w:r>
            <w:r>
              <w:rPr>
                <w:rFonts w:hint="eastAsia" w:ascii="仿宋_GB2312" w:hAnsi="仿宋_GB2312" w:eastAsia="仿宋_GB2312" w:cs="仿宋_GB2312"/>
                <w:color w:val="auto"/>
                <w:sz w:val="28"/>
                <w:szCs w:val="28"/>
                <w:vertAlign w:val="baseline"/>
              </w:rPr>
              <w:t>学生行为规范和管理措施合理得当，教师</w:t>
            </w:r>
            <w:r>
              <w:rPr>
                <w:rFonts w:hint="eastAsia" w:ascii="仿宋_GB2312" w:hAnsi="仿宋_GB2312" w:eastAsia="仿宋_GB2312" w:cs="仿宋_GB2312"/>
                <w:color w:val="auto"/>
                <w:sz w:val="28"/>
                <w:szCs w:val="28"/>
                <w:vertAlign w:val="baseline"/>
                <w:lang w:val="en-US" w:eastAsia="zh-CN"/>
              </w:rPr>
              <w:t>师德和职业</w:t>
            </w:r>
            <w:r>
              <w:rPr>
                <w:rFonts w:hint="eastAsia" w:ascii="仿宋_GB2312" w:hAnsi="仿宋_GB2312" w:eastAsia="仿宋_GB2312" w:cs="仿宋_GB2312"/>
                <w:color w:val="auto"/>
                <w:sz w:val="28"/>
                <w:szCs w:val="28"/>
                <w:vertAlign w:val="baseline"/>
              </w:rPr>
              <w:t>行为</w:t>
            </w:r>
            <w:r>
              <w:rPr>
                <w:rFonts w:hint="eastAsia" w:ascii="仿宋_GB2312" w:hAnsi="仿宋_GB2312" w:eastAsia="仿宋_GB2312" w:cs="仿宋_GB2312"/>
                <w:color w:val="auto"/>
                <w:sz w:val="28"/>
                <w:szCs w:val="28"/>
                <w:vertAlign w:val="baseline"/>
                <w:lang w:val="en-US" w:eastAsia="zh-CN"/>
              </w:rPr>
              <w:t>规范</w:t>
            </w:r>
            <w:r>
              <w:rPr>
                <w:rFonts w:hint="eastAsia" w:ascii="仿宋_GB2312" w:hAnsi="仿宋_GB2312" w:eastAsia="仿宋_GB2312" w:cs="仿宋_GB2312"/>
                <w:color w:val="auto"/>
                <w:sz w:val="28"/>
                <w:szCs w:val="28"/>
                <w:vertAlign w:val="baseline"/>
              </w:rPr>
              <w:t>明确健全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2.4.</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制度能有效保护师生合法权益，对师生作出的限制性规定符合法律且没有超过必要的限度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2.5依法公开信息</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2.</w:t>
            </w:r>
            <w:r>
              <w:rPr>
                <w:rFonts w:hint="eastAsia" w:ascii="仿宋_GB2312" w:hAnsi="仿宋_GB2312" w:eastAsia="仿宋_GB2312" w:cs="仿宋_GB2312"/>
                <w:color w:val="auto"/>
                <w:sz w:val="28"/>
                <w:szCs w:val="28"/>
                <w:vertAlign w:val="baseline"/>
                <w:lang w:val="en-US" w:eastAsia="zh-CN"/>
              </w:rPr>
              <w:t>5</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学校建立信息公开工作制度，及时、准确地公开信息，编制信息公开目录与指南并及时更新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2.5.</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依法公示校务、党务信息，接受师生和社会</w:t>
            </w:r>
            <w:r>
              <w:rPr>
                <w:rFonts w:hint="eastAsia" w:ascii="仿宋_GB2312" w:hAnsi="仿宋_GB2312" w:eastAsia="仿宋_GB2312" w:cs="仿宋_GB2312"/>
                <w:color w:val="auto"/>
                <w:sz w:val="28"/>
                <w:szCs w:val="28"/>
                <w:vertAlign w:val="baseline"/>
                <w:lang w:val="en-US" w:eastAsia="zh-CN"/>
              </w:rPr>
              <w:t>等各方面</w:t>
            </w:r>
            <w:r>
              <w:rPr>
                <w:rFonts w:hint="eastAsia" w:ascii="仿宋_GB2312" w:hAnsi="仿宋_GB2312" w:eastAsia="仿宋_GB2312" w:cs="仿宋_GB2312"/>
                <w:color w:val="auto"/>
                <w:sz w:val="28"/>
                <w:szCs w:val="28"/>
                <w:vertAlign w:val="baseline"/>
              </w:rPr>
              <w:t>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default" w:ascii="仿宋_GB2312" w:hAnsi="仿宋_GB2312" w:eastAsia="仿宋_GB2312" w:cs="仿宋_GB2312"/>
                <w:color w:val="auto"/>
                <w:sz w:val="28"/>
                <w:szCs w:val="28"/>
                <w:vertAlign w:val="baseline"/>
              </w:rPr>
            </w:pPr>
            <w:r>
              <w:rPr>
                <w:rFonts w:hint="eastAsia" w:ascii="仿宋_GB2312" w:hAnsi="仿宋_GB2312" w:eastAsia="仿宋_GB2312" w:cs="仿宋_GB2312"/>
                <w:color w:val="auto"/>
                <w:sz w:val="28"/>
                <w:szCs w:val="28"/>
                <w:vertAlign w:val="baseline"/>
              </w:rPr>
              <w:t>2.5.</w:t>
            </w:r>
            <w:r>
              <w:rPr>
                <w:rFonts w:hint="eastAsia" w:ascii="仿宋_GB2312" w:hAnsi="仿宋_GB2312" w:eastAsia="仿宋_GB2312" w:cs="仿宋_GB2312"/>
                <w:color w:val="auto"/>
                <w:sz w:val="28"/>
                <w:szCs w:val="28"/>
                <w:vertAlign w:val="baseline"/>
                <w:lang w:val="en-US" w:eastAsia="zh-CN"/>
              </w:rPr>
              <w:t>3学校制度均公开后实施，</w:t>
            </w:r>
            <w:r>
              <w:rPr>
                <w:rFonts w:hint="eastAsia" w:ascii="仿宋_GB2312" w:hAnsi="仿宋_GB2312" w:eastAsia="仿宋_GB2312" w:cs="仿宋_GB2312"/>
                <w:color w:val="auto"/>
                <w:sz w:val="28"/>
                <w:szCs w:val="28"/>
                <w:vertAlign w:val="baseline"/>
              </w:rPr>
              <w:t>校规校纪等制度通过多种渠道向师生、家长宣传</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解读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jc w:val="center"/>
        </w:trPr>
        <w:tc>
          <w:tcPr>
            <w:tcW w:w="1746"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lang w:val="en-US"/>
              </w:rPr>
            </w:pPr>
          </w:p>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tab/>
            </w:r>
          </w:p>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tab/>
            </w:r>
          </w:p>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tab/>
            </w:r>
          </w:p>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r>
              <w:rPr>
                <w:rFonts w:hint="eastAsia" w:ascii="仿宋_GB2312" w:hAnsi="仿宋_GB2312" w:eastAsia="仿宋_GB2312" w:cs="仿宋_GB2312"/>
                <w:color w:val="auto"/>
                <w:sz w:val="28"/>
                <w:szCs w:val="28"/>
              </w:rPr>
              <w:tab/>
            </w:r>
            <w:r>
              <w:rPr>
                <w:rFonts w:hint="eastAsia" w:ascii="仿宋_GB2312" w:hAnsi="仿宋_GB2312" w:eastAsia="仿宋_GB2312" w:cs="仿宋_GB2312"/>
                <w:color w:val="auto"/>
                <w:sz w:val="28"/>
                <w:szCs w:val="28"/>
              </w:rPr>
              <w:tab/>
            </w:r>
          </w:p>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lang w:eastAsia="zh-CN"/>
              </w:rPr>
            </w:pPr>
            <w:r>
              <w:rPr>
                <w:rFonts w:hint="eastAsia" w:ascii="黑体" w:hAnsi="黑体" w:eastAsia="黑体" w:cs="黑体"/>
                <w:bCs/>
                <w:color w:val="auto"/>
                <w:sz w:val="28"/>
                <w:szCs w:val="28"/>
                <w:vertAlign w:val="baseline"/>
                <w:lang w:val="en-US" w:eastAsia="zh-CN"/>
              </w:rPr>
              <w:t>三</w:t>
            </w:r>
            <w:r>
              <w:rPr>
                <w:rFonts w:hint="eastAsia" w:ascii="黑体" w:hAnsi="黑体" w:eastAsia="黑体" w:cs="黑体"/>
                <w:bCs/>
                <w:color w:val="auto"/>
                <w:sz w:val="28"/>
                <w:szCs w:val="28"/>
                <w:vertAlign w:val="baseline"/>
              </w:rPr>
              <w:t>、管理规范</w:t>
            </w:r>
            <w:r>
              <w:rPr>
                <w:rFonts w:hint="eastAsia" w:ascii="黑体" w:hAnsi="黑体" w:eastAsia="黑体" w:cs="黑体"/>
                <w:bCs/>
                <w:color w:val="auto"/>
                <w:sz w:val="28"/>
                <w:szCs w:val="28"/>
                <w:vertAlign w:val="baseline"/>
                <w:lang w:eastAsia="zh-CN"/>
              </w:rPr>
              <w:t>。</w:t>
            </w:r>
            <w:r>
              <w:rPr>
                <w:rFonts w:hint="eastAsia" w:ascii="仿宋_GB2312" w:hAnsi="仿宋_GB2312" w:eastAsia="仿宋_GB2312" w:cs="仿宋_GB2312"/>
                <w:color w:val="auto"/>
                <w:sz w:val="28"/>
                <w:szCs w:val="28"/>
                <w:vertAlign w:val="baseline"/>
                <w:lang w:eastAsia="zh-CN"/>
              </w:rPr>
              <w:t>深入学习贯彻习近平法治思想，提高法治工作能力，以法治思维和法治方式治校办学</w:t>
            </w: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lang w:val="en-US" w:eastAsia="zh-CN"/>
              </w:rPr>
              <w:t>3</w:t>
            </w:r>
            <w:r>
              <w:rPr>
                <w:rFonts w:hint="eastAsia" w:ascii="楷体_GB2312" w:hAnsi="楷体_GB2312" w:eastAsia="楷体_GB2312" w:cs="楷体_GB2312"/>
                <w:b/>
                <w:bCs/>
                <w:color w:val="auto"/>
                <w:sz w:val="28"/>
                <w:szCs w:val="28"/>
                <w:vertAlign w:val="baseline"/>
              </w:rPr>
              <w:t>.</w:t>
            </w:r>
            <w:r>
              <w:rPr>
                <w:rFonts w:hint="eastAsia" w:ascii="楷体_GB2312" w:hAnsi="楷体_GB2312" w:eastAsia="楷体_GB2312" w:cs="楷体_GB2312"/>
                <w:b/>
                <w:bCs/>
                <w:color w:val="auto"/>
                <w:sz w:val="28"/>
                <w:szCs w:val="28"/>
                <w:vertAlign w:val="baseline"/>
                <w:lang w:val="en-US" w:eastAsia="zh-CN"/>
              </w:rPr>
              <w:t>1</w:t>
            </w:r>
            <w:r>
              <w:rPr>
                <w:rFonts w:hint="eastAsia" w:ascii="楷体_GB2312" w:hAnsi="楷体_GB2312" w:eastAsia="楷体_GB2312" w:cs="楷体_GB2312"/>
                <w:b/>
                <w:bCs/>
                <w:color w:val="auto"/>
                <w:sz w:val="28"/>
                <w:szCs w:val="28"/>
                <w:vertAlign w:val="baseline"/>
              </w:rPr>
              <w:t>领导具备法治素养</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学校主要负责人</w:t>
            </w:r>
            <w:r>
              <w:rPr>
                <w:rFonts w:hint="eastAsia" w:ascii="仿宋_GB2312" w:hAnsi="仿宋_GB2312" w:eastAsia="仿宋_GB2312" w:cs="仿宋_GB2312"/>
                <w:color w:val="auto"/>
                <w:sz w:val="28"/>
                <w:szCs w:val="28"/>
                <w:vertAlign w:val="baseline"/>
                <w:lang w:val="en-US" w:eastAsia="zh-CN"/>
              </w:rPr>
              <w:t>按规定</w:t>
            </w:r>
            <w:r>
              <w:rPr>
                <w:rFonts w:hint="eastAsia" w:ascii="仿宋_GB2312" w:hAnsi="仿宋_GB2312" w:eastAsia="仿宋_GB2312" w:cs="仿宋_GB2312"/>
                <w:color w:val="auto"/>
                <w:sz w:val="28"/>
                <w:szCs w:val="28"/>
                <w:vertAlign w:val="baseline"/>
              </w:rPr>
              <w:t>履行依法治校领导</w:t>
            </w:r>
            <w:r>
              <w:rPr>
                <w:rFonts w:hint="eastAsia" w:ascii="仿宋_GB2312" w:hAnsi="仿宋_GB2312" w:eastAsia="仿宋_GB2312" w:cs="仿宋_GB2312"/>
                <w:color w:val="auto"/>
                <w:sz w:val="28"/>
                <w:szCs w:val="28"/>
                <w:vertAlign w:val="baseline"/>
                <w:lang w:val="en-US" w:eastAsia="zh-CN"/>
              </w:rPr>
              <w:t>责任，</w:t>
            </w:r>
            <w:r>
              <w:rPr>
                <w:rFonts w:hint="eastAsia" w:ascii="仿宋_GB2312" w:hAnsi="仿宋_GB2312" w:eastAsia="仿宋_GB2312" w:cs="仿宋_GB2312"/>
                <w:color w:val="auto"/>
                <w:sz w:val="28"/>
                <w:szCs w:val="28"/>
                <w:vertAlign w:val="baseline"/>
              </w:rPr>
              <w:t>领导作风民主，落实社会主义民主政治要求，主动推动校内民主建设，重大问题履行民主决策程序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学校负责人具备基本的法律素养，校长应知应会法治知识测评合格，</w:t>
            </w:r>
            <w:r>
              <w:rPr>
                <w:rFonts w:hint="eastAsia" w:ascii="仿宋_GB2312" w:hAnsi="仿宋_GB2312" w:eastAsia="仿宋_GB2312" w:cs="仿宋_GB2312"/>
                <w:color w:val="auto"/>
                <w:sz w:val="28"/>
                <w:szCs w:val="28"/>
                <w:vertAlign w:val="baseline"/>
                <w:lang w:val="en-US" w:eastAsia="zh-CN"/>
              </w:rPr>
              <w:t>善于运用法治思维和法治方式化解难题、推进改革、实施</w:t>
            </w:r>
            <w:r>
              <w:rPr>
                <w:rFonts w:hint="eastAsia" w:ascii="仿宋_GB2312" w:hAnsi="仿宋_GB2312" w:eastAsia="仿宋_GB2312" w:cs="仿宋_GB2312"/>
                <w:color w:val="auto"/>
                <w:sz w:val="28"/>
                <w:szCs w:val="28"/>
                <w:vertAlign w:val="baseline"/>
              </w:rPr>
              <w:t>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rPr>
            </w:pPr>
            <w:r>
              <w:rPr>
                <w:rFonts w:hint="eastAsia" w:ascii="楷体_GB2312" w:hAnsi="楷体_GB2312" w:eastAsia="楷体_GB2312" w:cs="楷体_GB2312"/>
                <w:b/>
                <w:bCs/>
                <w:color w:val="auto"/>
                <w:sz w:val="28"/>
                <w:szCs w:val="28"/>
                <w:vertAlign w:val="baseline"/>
                <w:lang w:val="en-US" w:eastAsia="zh-CN"/>
              </w:rPr>
              <w:t>3</w:t>
            </w:r>
            <w:r>
              <w:rPr>
                <w:rFonts w:hint="eastAsia" w:ascii="楷体_GB2312" w:hAnsi="楷体_GB2312" w:eastAsia="楷体_GB2312" w:cs="楷体_GB2312"/>
                <w:b/>
                <w:bCs/>
                <w:color w:val="auto"/>
                <w:sz w:val="28"/>
                <w:szCs w:val="28"/>
                <w:vertAlign w:val="baseline"/>
              </w:rPr>
              <w:t>.</w:t>
            </w:r>
            <w:r>
              <w:rPr>
                <w:rFonts w:hint="eastAsia" w:ascii="楷体_GB2312" w:hAnsi="楷体_GB2312" w:eastAsia="楷体_GB2312" w:cs="楷体_GB2312"/>
                <w:b/>
                <w:bCs/>
                <w:color w:val="auto"/>
                <w:sz w:val="28"/>
                <w:szCs w:val="28"/>
                <w:vertAlign w:val="baseline"/>
                <w:lang w:val="en-US" w:eastAsia="zh-CN"/>
              </w:rPr>
              <w:t>2法治工作有保障</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学校把依法治校作为办学</w:t>
            </w:r>
            <w:r>
              <w:rPr>
                <w:rFonts w:hint="eastAsia" w:ascii="仿宋_GB2312" w:hAnsi="仿宋_GB2312" w:eastAsia="仿宋_GB2312" w:cs="仿宋_GB2312"/>
                <w:color w:val="auto"/>
                <w:sz w:val="28"/>
                <w:szCs w:val="28"/>
                <w:vertAlign w:val="baseline"/>
                <w:lang w:val="en-US" w:eastAsia="zh-CN"/>
              </w:rPr>
              <w:t>治校</w:t>
            </w:r>
            <w:r>
              <w:rPr>
                <w:rFonts w:hint="eastAsia" w:ascii="仿宋_GB2312" w:hAnsi="仿宋_GB2312" w:eastAsia="仿宋_GB2312" w:cs="仿宋_GB2312"/>
                <w:color w:val="auto"/>
                <w:sz w:val="28"/>
                <w:szCs w:val="28"/>
                <w:vertAlign w:val="baseline"/>
              </w:rPr>
              <w:t>的基本理念，制定并实施依法治校工作规划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有校领导分管依法治校工作，设立或明确相应机构、人员负责依法治校工作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w:t>
            </w:r>
            <w:r>
              <w:rPr>
                <w:rFonts w:hint="default"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lang w:val="en-US" w:eastAsia="zh-CN"/>
              </w:rPr>
              <w:t>学校</w:t>
            </w:r>
            <w:r>
              <w:rPr>
                <w:rFonts w:hint="eastAsia" w:ascii="仿宋_GB2312" w:hAnsi="仿宋_GB2312" w:eastAsia="仿宋_GB2312" w:cs="仿宋_GB2312"/>
                <w:color w:val="auto"/>
                <w:sz w:val="28"/>
                <w:szCs w:val="28"/>
                <w:vertAlign w:val="baseline"/>
              </w:rPr>
              <w:t>建立法律顾问制度，自主聘请法律顾问</w:t>
            </w:r>
            <w:r>
              <w:rPr>
                <w:rFonts w:hint="eastAsia" w:ascii="仿宋_GB2312" w:hAnsi="仿宋_GB2312" w:eastAsia="仿宋_GB2312" w:cs="仿宋_GB2312"/>
                <w:color w:val="auto"/>
                <w:sz w:val="28"/>
                <w:szCs w:val="28"/>
                <w:vertAlign w:val="baseline"/>
                <w:lang w:val="en-US" w:eastAsia="zh-CN"/>
              </w:rPr>
              <w:t>并在</w:t>
            </w:r>
            <w:r>
              <w:rPr>
                <w:rFonts w:hint="eastAsia" w:ascii="仿宋_GB2312" w:hAnsi="仿宋_GB2312" w:eastAsia="仿宋_GB2312" w:cs="仿宋_GB2312"/>
                <w:color w:val="auto"/>
                <w:sz w:val="28"/>
                <w:szCs w:val="28"/>
                <w:vertAlign w:val="baseline"/>
              </w:rPr>
              <w:t>办学管理中发挥积极作用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kern w:val="2"/>
                <w:sz w:val="28"/>
                <w:szCs w:val="28"/>
                <w:vertAlign w:val="baseline"/>
                <w:lang w:val="en-US" w:eastAsia="zh-CN" w:bidi="ar-SA"/>
              </w:rPr>
            </w:pPr>
            <w:r>
              <w:rPr>
                <w:rFonts w:hint="eastAsia" w:ascii="楷体_GB2312" w:hAnsi="楷体_GB2312" w:eastAsia="楷体_GB2312" w:cs="楷体_GB2312"/>
                <w:b/>
                <w:bCs/>
                <w:color w:val="auto"/>
                <w:sz w:val="28"/>
                <w:szCs w:val="28"/>
                <w:vertAlign w:val="baseline"/>
                <w:lang w:val="en-US" w:eastAsia="zh-CN"/>
              </w:rPr>
              <w:t>3</w:t>
            </w:r>
            <w:r>
              <w:rPr>
                <w:rFonts w:hint="eastAsia" w:ascii="楷体_GB2312" w:hAnsi="楷体_GB2312" w:eastAsia="楷体_GB2312" w:cs="楷体_GB2312"/>
                <w:b/>
                <w:bCs/>
                <w:color w:val="auto"/>
                <w:sz w:val="28"/>
                <w:szCs w:val="28"/>
                <w:vertAlign w:val="baseline"/>
              </w:rPr>
              <w:t>.</w:t>
            </w:r>
            <w:r>
              <w:rPr>
                <w:rFonts w:hint="eastAsia" w:ascii="楷体_GB2312" w:hAnsi="楷体_GB2312" w:eastAsia="楷体_GB2312" w:cs="楷体_GB2312"/>
                <w:b/>
                <w:bCs/>
                <w:color w:val="auto"/>
                <w:sz w:val="28"/>
                <w:szCs w:val="28"/>
                <w:vertAlign w:val="baseline"/>
                <w:lang w:val="en-US" w:eastAsia="zh-CN"/>
              </w:rPr>
              <w:t>3办学自主权有保障、受监督</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.1</w:t>
            </w:r>
            <w:r>
              <w:rPr>
                <w:rFonts w:hint="eastAsia" w:ascii="仿宋_GB2312" w:hAnsi="仿宋_GB2312" w:eastAsia="仿宋_GB2312" w:cs="仿宋_GB2312"/>
                <w:color w:val="auto"/>
                <w:sz w:val="28"/>
                <w:szCs w:val="28"/>
                <w:vertAlign w:val="baseline"/>
                <w:lang w:val="en-US" w:eastAsia="zh-CN"/>
              </w:rPr>
              <w:t>学校与</w:t>
            </w:r>
            <w:r>
              <w:rPr>
                <w:rFonts w:hint="eastAsia" w:ascii="仿宋_GB2312" w:hAnsi="仿宋_GB2312" w:eastAsia="仿宋_GB2312" w:cs="仿宋_GB2312"/>
                <w:color w:val="auto"/>
                <w:sz w:val="28"/>
                <w:szCs w:val="28"/>
                <w:vertAlign w:val="baseline"/>
              </w:rPr>
              <w:t>主管部门</w:t>
            </w:r>
            <w:r>
              <w:rPr>
                <w:rFonts w:hint="eastAsia" w:ascii="仿宋_GB2312" w:hAnsi="仿宋_GB2312" w:eastAsia="仿宋_GB2312" w:cs="仿宋_GB2312"/>
                <w:color w:val="auto"/>
                <w:sz w:val="28"/>
                <w:szCs w:val="28"/>
                <w:vertAlign w:val="baseline"/>
                <w:lang w:val="en-US" w:eastAsia="zh-CN"/>
              </w:rPr>
              <w:t>间职责边界清晰，学校对自身的办学自主权范畴有明确认识并有效行使，监督机制健全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学校、教师合法权益受到尊重和保护，不受非法干预，正常履职不受干扰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lang w:eastAsia="zh-CN"/>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lang w:val="en-US" w:eastAsia="zh-CN"/>
              </w:rPr>
              <w:t>3</w:t>
            </w:r>
            <w:r>
              <w:rPr>
                <w:rFonts w:hint="eastAsia" w:ascii="楷体_GB2312" w:hAnsi="楷体_GB2312" w:eastAsia="楷体_GB2312" w:cs="楷体_GB2312"/>
                <w:b/>
                <w:bCs/>
                <w:color w:val="auto"/>
                <w:sz w:val="28"/>
                <w:szCs w:val="28"/>
                <w:vertAlign w:val="baseline"/>
              </w:rPr>
              <w:t>.4</w:t>
            </w:r>
            <w:r>
              <w:rPr>
                <w:rFonts w:hint="eastAsia" w:ascii="楷体_GB2312" w:hAnsi="楷体_GB2312" w:eastAsia="楷体_GB2312" w:cs="楷体_GB2312"/>
                <w:b/>
                <w:bCs/>
                <w:color w:val="auto"/>
                <w:sz w:val="28"/>
                <w:szCs w:val="28"/>
                <w:vertAlign w:val="baseline"/>
                <w:lang w:val="en-US" w:eastAsia="zh-CN"/>
              </w:rPr>
              <w:t>管理以</w:t>
            </w:r>
            <w:r>
              <w:rPr>
                <w:rFonts w:hint="eastAsia" w:ascii="楷体_GB2312" w:hAnsi="楷体_GB2312" w:eastAsia="楷体_GB2312" w:cs="楷体_GB2312"/>
                <w:b/>
                <w:bCs/>
                <w:color w:val="auto"/>
                <w:sz w:val="28"/>
                <w:szCs w:val="28"/>
                <w:vertAlign w:val="baseline"/>
              </w:rPr>
              <w:t>师生为本</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.4.1学校管理中，尊重教师主体地位，保障教师享有的各项合法权益，充分尊重和保障教师在教学、科研方面的专业自主权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lang w:eastAsia="zh-CN"/>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.4.2贯彻师生为本理念，职能部门有良好的服务意识，学校设有办事大厅或者综合服务网站、机构，能为师生提供便捷高效的服务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lang w:val="en-US" w:eastAsia="zh-CN"/>
              </w:rPr>
            </w:pPr>
            <w:r>
              <w:rPr>
                <w:rFonts w:hint="eastAsia" w:ascii="楷体_GB2312" w:hAnsi="楷体_GB2312" w:eastAsia="楷体_GB2312" w:cs="楷体_GB2312"/>
                <w:b/>
                <w:bCs/>
                <w:color w:val="auto"/>
                <w:sz w:val="28"/>
                <w:szCs w:val="28"/>
                <w:vertAlign w:val="baseline"/>
                <w:lang w:val="en-US" w:eastAsia="zh-CN"/>
              </w:rPr>
              <w:t>3</w:t>
            </w:r>
            <w:r>
              <w:rPr>
                <w:rFonts w:hint="eastAsia" w:ascii="楷体_GB2312" w:hAnsi="楷体_GB2312" w:eastAsia="楷体_GB2312" w:cs="楷体_GB2312"/>
                <w:b/>
                <w:bCs/>
                <w:color w:val="auto"/>
                <w:sz w:val="28"/>
                <w:szCs w:val="28"/>
                <w:vertAlign w:val="baseline"/>
              </w:rPr>
              <w:t>.5</w:t>
            </w:r>
            <w:r>
              <w:rPr>
                <w:rFonts w:hint="eastAsia" w:ascii="楷体_GB2312" w:hAnsi="楷体_GB2312" w:eastAsia="楷体_GB2312" w:cs="楷体_GB2312"/>
                <w:b/>
                <w:bCs/>
                <w:color w:val="auto"/>
                <w:sz w:val="28"/>
                <w:szCs w:val="28"/>
                <w:vertAlign w:val="baseline"/>
                <w:lang w:val="en-US" w:eastAsia="zh-CN"/>
              </w:rPr>
              <w:t>有效应对法律风险和纠纷</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.5.</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学校管理人员熟悉法律规定，对于学校常见的法律纠纷有相关处置机制或者工作方案</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有依法应对纠纷的典型工作案例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.5.</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学校对外</w:t>
            </w:r>
            <w:r>
              <w:rPr>
                <w:rFonts w:hint="eastAsia" w:ascii="仿宋_GB2312" w:hAnsi="仿宋_GB2312" w:eastAsia="仿宋_GB2312" w:cs="仿宋_GB2312"/>
                <w:color w:val="auto"/>
                <w:sz w:val="28"/>
                <w:szCs w:val="28"/>
                <w:vertAlign w:val="baseline"/>
                <w:lang w:val="en-US" w:eastAsia="zh-CN"/>
              </w:rPr>
              <w:t>开展</w:t>
            </w:r>
            <w:r>
              <w:rPr>
                <w:rFonts w:hint="eastAsia" w:ascii="仿宋_GB2312" w:hAnsi="仿宋_GB2312" w:eastAsia="仿宋_GB2312" w:cs="仿宋_GB2312"/>
                <w:color w:val="auto"/>
                <w:sz w:val="28"/>
                <w:szCs w:val="28"/>
                <w:vertAlign w:val="baseline"/>
              </w:rPr>
              <w:t>民事活动有规范的管理制度，对外签署的合同进行合法性审查和法律风险评估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rPr>
            </w:pP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.5.</w:t>
            </w:r>
            <w:r>
              <w:rPr>
                <w:rFonts w:hint="eastAsia" w:ascii="仿宋_GB2312" w:hAnsi="仿宋_GB2312" w:eastAsia="仿宋_GB2312" w:cs="仿宋_GB2312"/>
                <w:color w:val="auto"/>
                <w:sz w:val="28"/>
                <w:szCs w:val="28"/>
                <w:vertAlign w:val="baseline"/>
                <w:lang w:val="en-US" w:eastAsia="zh-CN"/>
              </w:rPr>
              <w:t>3把法治作为解决校内矛盾和冲突的基本方式，建立并综合运用信访、调解、申诉、仲裁等途径，依法妥善、便捷处理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746"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黑体" w:hAnsi="黑体" w:eastAsia="黑体" w:cs="黑体"/>
                <w:bCs/>
                <w:color w:val="auto"/>
                <w:sz w:val="28"/>
                <w:szCs w:val="28"/>
                <w:vertAlign w:val="baseline"/>
                <w:lang w:val="en-US" w:eastAsia="zh-CN"/>
              </w:rPr>
              <w:t>四</w:t>
            </w:r>
            <w:r>
              <w:rPr>
                <w:rFonts w:hint="eastAsia" w:ascii="黑体" w:hAnsi="黑体" w:eastAsia="黑体" w:cs="黑体"/>
                <w:bCs/>
                <w:color w:val="auto"/>
                <w:sz w:val="28"/>
                <w:szCs w:val="28"/>
                <w:vertAlign w:val="baseline"/>
              </w:rPr>
              <w:t>、</w:t>
            </w:r>
            <w:r>
              <w:rPr>
                <w:rFonts w:hint="eastAsia" w:ascii="黑体" w:hAnsi="黑体" w:eastAsia="黑体" w:cs="黑体"/>
                <w:bCs/>
                <w:color w:val="auto"/>
                <w:sz w:val="28"/>
                <w:szCs w:val="28"/>
                <w:vertAlign w:val="baseline"/>
                <w:lang w:val="en-US" w:eastAsia="zh-CN"/>
              </w:rPr>
              <w:t>全面施教</w:t>
            </w:r>
            <w:r>
              <w:rPr>
                <w:rFonts w:hint="eastAsia" w:ascii="黑体" w:hAnsi="黑体" w:eastAsia="黑体" w:cs="黑体"/>
                <w:bCs/>
                <w:color w:val="auto"/>
                <w:sz w:val="28"/>
                <w:szCs w:val="28"/>
                <w:vertAlign w:val="baseline"/>
                <w:lang w:eastAsia="zh-CN"/>
              </w:rPr>
              <w:t>。</w:t>
            </w:r>
            <w:r>
              <w:rPr>
                <w:rFonts w:hint="eastAsia" w:ascii="仿宋_GB2312" w:hAnsi="仿宋_GB2312" w:eastAsia="仿宋_GB2312" w:cs="仿宋_GB2312"/>
                <w:color w:val="auto"/>
                <w:sz w:val="28"/>
                <w:szCs w:val="28"/>
                <w:vertAlign w:val="baseline"/>
                <w:lang w:eastAsia="zh-CN"/>
              </w:rPr>
              <w:t>全面贯彻党的教育方针，健全德智体美劳全面培养的体系，落实立德树人根本任务</w:t>
            </w: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kern w:val="2"/>
                <w:sz w:val="28"/>
                <w:szCs w:val="28"/>
                <w:vertAlign w:val="baseline"/>
                <w:lang w:val="en-US" w:eastAsia="zh-CN" w:bidi="ar-SA"/>
              </w:rPr>
            </w:pPr>
            <w:r>
              <w:rPr>
                <w:rFonts w:hint="eastAsia" w:ascii="楷体_GB2312" w:hAnsi="楷体_GB2312" w:eastAsia="楷体_GB2312" w:cs="楷体_GB2312"/>
                <w:b/>
                <w:bCs/>
                <w:color w:val="auto"/>
                <w:sz w:val="28"/>
                <w:szCs w:val="28"/>
                <w:vertAlign w:val="baseline"/>
                <w:lang w:val="en-US" w:eastAsia="zh-CN"/>
              </w:rPr>
              <w:t>4.1将党的教育方针转化为学校具体实践</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4.1.1将党的教育方针的法律规范表述置于学校醒目位置，全体教师耳熟能详，学校校训、校风、育人目标等反映党的教育方针要求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4.1.2在教育教学中全面贯彻党的教育方针，把立德树人融入思想道德教育、文化知识教育、社会实践教育全过程各方面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kern w:val="2"/>
                <w:sz w:val="28"/>
                <w:szCs w:val="28"/>
                <w:vertAlign w:val="baseline"/>
                <w:lang w:val="en-US" w:eastAsia="zh-CN" w:bidi="ar-SA"/>
              </w:rPr>
            </w:pPr>
            <w:r>
              <w:rPr>
                <w:rFonts w:hint="eastAsia" w:ascii="楷体_GB2312" w:hAnsi="楷体_GB2312" w:eastAsia="楷体_GB2312" w:cs="楷体_GB2312"/>
                <w:b/>
                <w:bCs/>
                <w:color w:val="auto"/>
                <w:sz w:val="28"/>
                <w:szCs w:val="28"/>
                <w:vertAlign w:val="baseline"/>
                <w:lang w:val="en-US" w:eastAsia="zh-CN"/>
              </w:rPr>
              <w:t>4</w:t>
            </w:r>
            <w:r>
              <w:rPr>
                <w:rFonts w:hint="eastAsia" w:ascii="楷体_GB2312" w:hAnsi="楷体_GB2312" w:eastAsia="楷体_GB2312" w:cs="楷体_GB2312"/>
                <w:b/>
                <w:bCs/>
                <w:color w:val="auto"/>
                <w:sz w:val="28"/>
                <w:szCs w:val="28"/>
                <w:vertAlign w:val="baseline"/>
              </w:rPr>
              <w:t>.2规范实施法定课程</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4.2.1</w:t>
            </w:r>
            <w:r>
              <w:rPr>
                <w:rFonts w:hint="eastAsia" w:ascii="仿宋_GB2312" w:hAnsi="仿宋_GB2312" w:eastAsia="仿宋_GB2312" w:cs="仿宋_GB2312"/>
                <w:color w:val="auto"/>
                <w:sz w:val="28"/>
                <w:szCs w:val="28"/>
                <w:vertAlign w:val="baseline"/>
              </w:rPr>
              <w:t>开齐开足国家规定课程</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德育、体育、美育、劳动教育师资及课时有保证、有质量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4.2.2</w:t>
            </w:r>
            <w:r>
              <w:rPr>
                <w:rFonts w:hint="eastAsia" w:ascii="仿宋_GB2312" w:hAnsi="仿宋_GB2312" w:eastAsia="仿宋_GB2312" w:cs="仿宋_GB2312"/>
                <w:color w:val="auto"/>
                <w:sz w:val="28"/>
                <w:szCs w:val="28"/>
                <w:vertAlign w:val="baseline"/>
              </w:rPr>
              <w:t>严格按照国家课程方案和课程标准实施教学</w:t>
            </w:r>
            <w:r>
              <w:rPr>
                <w:rFonts w:hint="eastAsia" w:ascii="仿宋_GB2312" w:hAnsi="仿宋_GB2312" w:eastAsia="仿宋_GB2312" w:cs="仿宋_GB2312"/>
                <w:color w:val="auto"/>
                <w:sz w:val="28"/>
                <w:szCs w:val="28"/>
                <w:vertAlign w:val="baseline"/>
                <w:lang w:eastAsia="zh-CN"/>
              </w:rPr>
              <w:t>，科学合理安排课堂教学，内容形式有创新，</w:t>
            </w:r>
            <w:r>
              <w:rPr>
                <w:rFonts w:hint="eastAsia" w:ascii="仿宋_GB2312" w:hAnsi="仿宋_GB2312" w:eastAsia="仿宋_GB2312" w:cs="仿宋_GB2312"/>
                <w:color w:val="auto"/>
                <w:sz w:val="28"/>
                <w:szCs w:val="28"/>
                <w:vertAlign w:val="baseline"/>
                <w:lang w:val="en-US" w:eastAsia="zh-CN"/>
              </w:rPr>
              <w:t>教育活动与生产劳动和社会实践相结合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4.2.3</w:t>
            </w:r>
            <w:r>
              <w:rPr>
                <w:rFonts w:hint="eastAsia" w:ascii="仿宋_GB2312" w:hAnsi="仿宋_GB2312" w:eastAsia="仿宋_GB2312" w:cs="仿宋_GB2312"/>
                <w:color w:val="auto"/>
                <w:sz w:val="28"/>
                <w:szCs w:val="28"/>
                <w:vertAlign w:val="baseline"/>
                <w:lang w:eastAsia="zh-CN"/>
              </w:rPr>
              <w:t>开发的校本课程或引进的课程教育意义突出、教学效果明显，经过科学论证并按规定备案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4.2.4按规定使用教科书、教辅材料，未发生违反使用管理规定的情况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kern w:val="2"/>
                <w:sz w:val="28"/>
                <w:szCs w:val="28"/>
                <w:vertAlign w:val="baseline"/>
                <w:lang w:val="en-US" w:eastAsia="zh-CN" w:bidi="ar-SA"/>
              </w:rPr>
            </w:pPr>
            <w:r>
              <w:rPr>
                <w:rFonts w:hint="eastAsia" w:ascii="楷体_GB2312" w:hAnsi="楷体_GB2312" w:eastAsia="楷体_GB2312" w:cs="楷体_GB2312"/>
                <w:b/>
                <w:bCs/>
                <w:color w:val="auto"/>
                <w:sz w:val="28"/>
                <w:szCs w:val="28"/>
                <w:vertAlign w:val="baseline"/>
                <w:lang w:val="en-US" w:eastAsia="zh-CN"/>
              </w:rPr>
              <w:t>4</w:t>
            </w:r>
            <w:r>
              <w:rPr>
                <w:rFonts w:hint="eastAsia" w:ascii="楷体_GB2312" w:hAnsi="楷体_GB2312" w:eastAsia="楷体_GB2312" w:cs="楷体_GB2312"/>
                <w:b/>
                <w:bCs/>
                <w:color w:val="auto"/>
                <w:sz w:val="28"/>
                <w:szCs w:val="28"/>
                <w:vertAlign w:val="baseline"/>
              </w:rPr>
              <w:t>.3依法开展专题教育</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4</w:t>
            </w:r>
            <w:r>
              <w:rPr>
                <w:rFonts w:hint="eastAsia" w:ascii="仿宋_GB2312" w:hAnsi="仿宋_GB2312" w:eastAsia="仿宋_GB2312" w:cs="仿宋_GB2312"/>
                <w:color w:val="auto"/>
                <w:sz w:val="28"/>
                <w:szCs w:val="28"/>
                <w:vertAlign w:val="baseline"/>
              </w:rPr>
              <w:t>.3.1按照法律规定在教育教学中弘扬中华优秀传统文化、革命文化、社会主义先进文化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4</w:t>
            </w:r>
            <w:r>
              <w:rPr>
                <w:rFonts w:hint="eastAsia" w:ascii="仿宋_GB2312" w:hAnsi="仿宋_GB2312" w:eastAsia="仿宋_GB2312" w:cs="仿宋_GB2312"/>
                <w:color w:val="auto"/>
                <w:sz w:val="28"/>
                <w:szCs w:val="28"/>
                <w:vertAlign w:val="baseline"/>
              </w:rPr>
              <w:t>.3.2依法开展理想信念教育、爱国主义教育、社会主义核心价值观教育、生态文明教育、环境教育、心理健康教育、生命教育、青春期教育、国家安全教育等法律要求的专题教育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kern w:val="2"/>
                <w:sz w:val="28"/>
                <w:szCs w:val="28"/>
                <w:vertAlign w:val="baseline"/>
                <w:lang w:val="en-US" w:eastAsia="zh-CN" w:bidi="ar-SA"/>
              </w:rPr>
            </w:pPr>
            <w:r>
              <w:rPr>
                <w:rFonts w:hint="eastAsia" w:ascii="楷体_GB2312" w:hAnsi="楷体_GB2312" w:eastAsia="楷体_GB2312" w:cs="楷体_GB2312"/>
                <w:b/>
                <w:bCs/>
                <w:color w:val="auto"/>
                <w:sz w:val="28"/>
                <w:szCs w:val="28"/>
                <w:vertAlign w:val="baseline"/>
                <w:lang w:val="en-US" w:eastAsia="zh-CN"/>
              </w:rPr>
              <w:t>4</w:t>
            </w:r>
            <w:r>
              <w:rPr>
                <w:rFonts w:hint="eastAsia" w:ascii="楷体_GB2312" w:hAnsi="楷体_GB2312" w:eastAsia="楷体_GB2312" w:cs="楷体_GB2312"/>
                <w:b/>
                <w:bCs/>
                <w:color w:val="auto"/>
                <w:sz w:val="28"/>
                <w:szCs w:val="28"/>
                <w:vertAlign w:val="baseline"/>
              </w:rPr>
              <w:t>.4</w:t>
            </w:r>
            <w:r>
              <w:rPr>
                <w:rFonts w:hint="eastAsia" w:ascii="楷体_GB2312" w:hAnsi="楷体_GB2312" w:eastAsia="楷体_GB2312" w:cs="楷体_GB2312"/>
                <w:b/>
                <w:bCs/>
                <w:color w:val="auto"/>
                <w:sz w:val="28"/>
                <w:szCs w:val="28"/>
                <w:vertAlign w:val="baseline"/>
                <w:lang w:val="en-US" w:eastAsia="zh-CN"/>
              </w:rPr>
              <w:t>开展适当的课外辅导和社会实践</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4.4.1</w:t>
            </w:r>
            <w:r>
              <w:rPr>
                <w:rFonts w:hint="eastAsia" w:ascii="仿宋_GB2312" w:hAnsi="仿宋_GB2312" w:eastAsia="仿宋_GB2312" w:cs="仿宋_GB2312"/>
                <w:color w:val="auto"/>
                <w:sz w:val="28"/>
                <w:szCs w:val="28"/>
                <w:vertAlign w:val="baseline"/>
              </w:rPr>
              <w:t>建立面向全体学生的学习制度，能够因材施教，对学业困难的学生、有特长的学生提供针对性</w:t>
            </w:r>
            <w:r>
              <w:rPr>
                <w:rFonts w:hint="eastAsia" w:ascii="仿宋_GB2312" w:hAnsi="仿宋_GB2312" w:eastAsia="仿宋_GB2312" w:cs="仿宋_GB2312"/>
                <w:color w:val="auto"/>
                <w:sz w:val="28"/>
                <w:szCs w:val="28"/>
                <w:vertAlign w:val="baseline"/>
                <w:lang w:val="en-US" w:eastAsia="zh-CN"/>
              </w:rPr>
              <w:t>的课外</w:t>
            </w:r>
            <w:r>
              <w:rPr>
                <w:rFonts w:hint="eastAsia" w:ascii="仿宋_GB2312" w:hAnsi="仿宋_GB2312" w:eastAsia="仿宋_GB2312" w:cs="仿宋_GB2312"/>
                <w:color w:val="auto"/>
                <w:sz w:val="28"/>
                <w:szCs w:val="28"/>
                <w:vertAlign w:val="baseline"/>
              </w:rPr>
              <w:t>辅导</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提供适合</w:t>
            </w:r>
            <w:r>
              <w:rPr>
                <w:rFonts w:hint="eastAsia" w:ascii="仿宋_GB2312" w:hAnsi="仿宋_GB2312" w:eastAsia="仿宋_GB2312" w:cs="仿宋_GB2312"/>
                <w:color w:val="auto"/>
                <w:sz w:val="28"/>
                <w:szCs w:val="28"/>
                <w:vertAlign w:val="baseline"/>
              </w:rPr>
              <w:t>的延时服务，有效减轻学生作业负担和校外培训负担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4.4.2注重学生创新精神、实践能力和社会责任感的培养，通过多种形式组织相应的实践活动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4</w:t>
            </w:r>
            <w:r>
              <w:rPr>
                <w:rFonts w:hint="eastAsia" w:ascii="仿宋_GB2312" w:hAnsi="仿宋_GB2312" w:eastAsia="仿宋_GB2312" w:cs="仿宋_GB2312"/>
                <w:color w:val="auto"/>
                <w:sz w:val="28"/>
                <w:szCs w:val="28"/>
                <w:vertAlign w:val="baseline"/>
              </w:rPr>
              <w:t>.4.</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丰富劳动教育内容和形式，</w:t>
            </w:r>
            <w:r>
              <w:rPr>
                <w:rFonts w:hint="eastAsia" w:ascii="仿宋_GB2312" w:hAnsi="仿宋_GB2312" w:eastAsia="仿宋_GB2312" w:cs="仿宋_GB2312"/>
                <w:color w:val="auto"/>
                <w:sz w:val="28"/>
                <w:szCs w:val="28"/>
                <w:vertAlign w:val="baseline"/>
                <w:lang w:val="en-US" w:eastAsia="zh-CN"/>
              </w:rPr>
              <w:t>定期</w:t>
            </w:r>
            <w:r>
              <w:rPr>
                <w:rFonts w:hint="eastAsia" w:ascii="仿宋_GB2312" w:hAnsi="仿宋_GB2312" w:eastAsia="仿宋_GB2312" w:cs="仿宋_GB2312"/>
                <w:color w:val="auto"/>
                <w:sz w:val="28"/>
                <w:szCs w:val="28"/>
                <w:vertAlign w:val="baseline"/>
              </w:rPr>
              <w:t>开展春游、秋游、参观考察、社区服务等各类校外实践活动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4.4.4</w:t>
            </w:r>
            <w:r>
              <w:rPr>
                <w:rFonts w:hint="eastAsia" w:ascii="仿宋_GB2312" w:hAnsi="仿宋_GB2312" w:eastAsia="仿宋_GB2312" w:cs="仿宋_GB2312"/>
                <w:color w:val="auto"/>
                <w:sz w:val="28"/>
                <w:szCs w:val="28"/>
                <w:vertAlign w:val="baseline"/>
              </w:rPr>
              <w:t>设置图书馆、班级图书角，配备符合学生年龄特点、内容积极向上的课外读物，广泛开展多种形式的读书活动，引导学生养成良好阅读习惯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1746"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lang w:eastAsia="zh-CN"/>
              </w:rPr>
            </w:pPr>
            <w:r>
              <w:rPr>
                <w:rFonts w:hint="eastAsia" w:ascii="黑体" w:hAnsi="黑体" w:eastAsia="黑体" w:cs="黑体"/>
                <w:bCs/>
                <w:color w:val="auto"/>
                <w:sz w:val="28"/>
                <w:szCs w:val="28"/>
                <w:vertAlign w:val="baseline"/>
              </w:rPr>
              <w:t>五、</w:t>
            </w:r>
            <w:r>
              <w:rPr>
                <w:rFonts w:hint="eastAsia" w:ascii="黑体" w:hAnsi="黑体" w:eastAsia="黑体" w:cs="黑体"/>
                <w:bCs/>
                <w:color w:val="auto"/>
                <w:sz w:val="28"/>
                <w:szCs w:val="28"/>
                <w:vertAlign w:val="baseline"/>
                <w:lang w:val="en-US" w:eastAsia="zh-CN"/>
              </w:rPr>
              <w:t>校园</w:t>
            </w:r>
            <w:r>
              <w:rPr>
                <w:rFonts w:hint="eastAsia" w:ascii="黑体" w:hAnsi="黑体" w:eastAsia="黑体" w:cs="黑体"/>
                <w:bCs/>
                <w:color w:val="auto"/>
                <w:sz w:val="28"/>
                <w:szCs w:val="28"/>
                <w:vertAlign w:val="baseline"/>
              </w:rPr>
              <w:t>平等</w:t>
            </w:r>
            <w:r>
              <w:rPr>
                <w:rFonts w:hint="eastAsia" w:ascii="黑体" w:hAnsi="黑体" w:eastAsia="黑体" w:cs="黑体"/>
                <w:bCs/>
                <w:color w:val="auto"/>
                <w:sz w:val="28"/>
                <w:szCs w:val="28"/>
                <w:vertAlign w:val="baseline"/>
                <w:lang w:eastAsia="zh-CN"/>
              </w:rPr>
              <w:t>。</w:t>
            </w:r>
            <w:r>
              <w:rPr>
                <w:rFonts w:hint="eastAsia" w:ascii="仿宋_GB2312" w:hAnsi="仿宋_GB2312" w:eastAsia="仿宋_GB2312" w:cs="仿宋_GB2312"/>
                <w:color w:val="auto"/>
                <w:sz w:val="28"/>
                <w:szCs w:val="28"/>
                <w:vertAlign w:val="baseline"/>
                <w:lang w:eastAsia="zh-CN"/>
              </w:rPr>
              <w:t>学校将平等理念融入教育教学和管理全过程，促进校园平等</w:t>
            </w: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lang w:val="en-US" w:eastAsia="zh-CN"/>
              </w:rPr>
            </w:pPr>
            <w:r>
              <w:rPr>
                <w:rFonts w:hint="eastAsia" w:ascii="楷体_GB2312" w:hAnsi="楷体_GB2312" w:eastAsia="楷体_GB2312" w:cs="楷体_GB2312"/>
                <w:b/>
                <w:bCs/>
                <w:color w:val="auto"/>
                <w:sz w:val="28"/>
                <w:szCs w:val="28"/>
                <w:vertAlign w:val="baseline"/>
              </w:rPr>
              <w:t>5.1</w:t>
            </w:r>
            <w:r>
              <w:rPr>
                <w:rFonts w:hint="eastAsia" w:ascii="楷体_GB2312" w:hAnsi="楷体_GB2312" w:eastAsia="楷体_GB2312" w:cs="楷体_GB2312"/>
                <w:b/>
                <w:bCs/>
                <w:color w:val="auto"/>
                <w:sz w:val="28"/>
                <w:szCs w:val="28"/>
                <w:vertAlign w:val="baseline"/>
                <w:lang w:val="en-US" w:eastAsia="zh-CN"/>
              </w:rPr>
              <w:t>招生平等</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rPr>
              <w:t>5.1.1学校严格依法依规招生，招生规则公平、公正</w:t>
            </w:r>
            <w:r>
              <w:rPr>
                <w:rFonts w:hint="eastAsia" w:ascii="仿宋_GB2312" w:hAnsi="仿宋_GB2312" w:eastAsia="仿宋_GB2312" w:cs="仿宋_GB2312"/>
                <w:color w:val="auto"/>
                <w:sz w:val="28"/>
                <w:szCs w:val="28"/>
                <w:vertAlign w:val="baseline"/>
                <w:lang w:eastAsia="zh-CN"/>
              </w:rPr>
              <w:t>，招生</w:t>
            </w:r>
            <w:r>
              <w:rPr>
                <w:rFonts w:hint="eastAsia" w:ascii="仿宋_GB2312" w:hAnsi="仿宋_GB2312" w:eastAsia="仿宋_GB2312" w:cs="仿宋_GB2312"/>
                <w:color w:val="auto"/>
                <w:sz w:val="28"/>
                <w:szCs w:val="28"/>
                <w:vertAlign w:val="baseline"/>
                <w:lang w:val="en-US" w:eastAsia="zh-CN"/>
              </w:rPr>
              <w:t>行为规范、</w:t>
            </w:r>
            <w:r>
              <w:rPr>
                <w:rFonts w:hint="eastAsia" w:ascii="仿宋_GB2312" w:hAnsi="仿宋_GB2312" w:eastAsia="仿宋_GB2312" w:cs="仿宋_GB2312"/>
                <w:color w:val="auto"/>
                <w:sz w:val="28"/>
                <w:szCs w:val="28"/>
                <w:vertAlign w:val="baseline"/>
                <w:lang w:eastAsia="zh-CN"/>
              </w:rPr>
              <w:t>透明，</w:t>
            </w:r>
            <w:r>
              <w:rPr>
                <w:rFonts w:hint="eastAsia" w:ascii="仿宋_GB2312" w:hAnsi="仿宋_GB2312" w:eastAsia="仿宋_GB2312" w:cs="仿宋_GB2312"/>
                <w:color w:val="auto"/>
                <w:sz w:val="28"/>
                <w:szCs w:val="28"/>
                <w:vertAlign w:val="baseline"/>
                <w:lang w:val="en-US" w:eastAsia="zh-CN"/>
              </w:rPr>
              <w:t>不设置任何歧视性条件，自觉接受监督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rPr>
            </w:pPr>
            <w:r>
              <w:rPr>
                <w:rFonts w:hint="eastAsia" w:ascii="仿宋_GB2312" w:hAnsi="仿宋_GB2312" w:eastAsia="仿宋_GB2312" w:cs="仿宋_GB2312"/>
                <w:color w:val="auto"/>
                <w:sz w:val="28"/>
                <w:szCs w:val="28"/>
                <w:vertAlign w:val="baseline"/>
              </w:rPr>
              <w:t>5.1.2</w:t>
            </w:r>
            <w:r>
              <w:rPr>
                <w:rFonts w:hint="eastAsia" w:ascii="仿宋_GB2312" w:hAnsi="仿宋_GB2312" w:eastAsia="仿宋_GB2312" w:cs="仿宋_GB2312"/>
                <w:color w:val="auto"/>
                <w:sz w:val="28"/>
                <w:szCs w:val="28"/>
                <w:vertAlign w:val="baseline"/>
                <w:lang w:val="en-US" w:eastAsia="zh-CN"/>
              </w:rPr>
              <w:t>学校</w:t>
            </w:r>
            <w:r>
              <w:rPr>
                <w:rFonts w:hint="eastAsia" w:ascii="仿宋_GB2312" w:hAnsi="仿宋_GB2312" w:eastAsia="仿宋_GB2312" w:cs="仿宋_GB2312"/>
                <w:color w:val="auto"/>
                <w:sz w:val="28"/>
                <w:szCs w:val="28"/>
                <w:vertAlign w:val="baseline"/>
              </w:rPr>
              <w:t>按程序和要求录取学生，</w:t>
            </w:r>
            <w:r>
              <w:rPr>
                <w:rFonts w:hint="eastAsia" w:ascii="仿宋_GB2312" w:hAnsi="仿宋_GB2312" w:eastAsia="仿宋_GB2312" w:cs="仿宋_GB2312"/>
                <w:color w:val="auto"/>
                <w:sz w:val="28"/>
                <w:szCs w:val="28"/>
                <w:vertAlign w:val="baseline"/>
                <w:lang w:val="en-US" w:eastAsia="zh-CN"/>
              </w:rPr>
              <w:t>平等</w:t>
            </w:r>
            <w:r>
              <w:rPr>
                <w:rFonts w:hint="eastAsia" w:ascii="仿宋_GB2312" w:hAnsi="仿宋_GB2312" w:eastAsia="仿宋_GB2312" w:cs="仿宋_GB2312"/>
                <w:color w:val="auto"/>
                <w:sz w:val="28"/>
                <w:szCs w:val="28"/>
                <w:vertAlign w:val="baseline"/>
              </w:rPr>
              <w:t>接收随迁子女、有特殊需要（身心发展障碍等）的学生入学</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对学生均衡编班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5.2</w:t>
            </w:r>
            <w:r>
              <w:rPr>
                <w:rFonts w:hint="eastAsia" w:ascii="楷体_GB2312" w:hAnsi="楷体_GB2312" w:eastAsia="楷体_GB2312" w:cs="楷体_GB2312"/>
                <w:b/>
                <w:bCs/>
                <w:color w:val="auto"/>
                <w:sz w:val="28"/>
                <w:szCs w:val="28"/>
                <w:vertAlign w:val="baseline"/>
                <w:lang w:val="en-US" w:eastAsia="zh-CN"/>
              </w:rPr>
              <w:t>师生关系平等</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5.</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1教师平等对待、</w:t>
            </w:r>
            <w:r>
              <w:rPr>
                <w:rFonts w:hint="eastAsia" w:ascii="仿宋_GB2312" w:hAnsi="仿宋_GB2312" w:eastAsia="仿宋_GB2312" w:cs="仿宋_GB2312"/>
                <w:color w:val="auto"/>
                <w:sz w:val="28"/>
                <w:szCs w:val="28"/>
                <w:vertAlign w:val="baseline"/>
              </w:rPr>
              <w:t>关心爱护每一名学生，不因学习成绩、性别、民族、种族、户籍、身心健康情况、家庭条件、家长职业、宗教信仰、家长受教育程度等因素区别对待学生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rPr>
              <w:t>5.2.</w:t>
            </w:r>
            <w:r>
              <w:rPr>
                <w:rFonts w:hint="eastAsia" w:ascii="仿宋_GB2312" w:hAnsi="仿宋_GB2312" w:eastAsia="仿宋_GB2312" w:cs="仿宋_GB2312"/>
                <w:color w:val="auto"/>
                <w:sz w:val="28"/>
                <w:szCs w:val="28"/>
                <w:vertAlign w:val="baseline"/>
                <w:lang w:val="en-US" w:eastAsia="zh-CN"/>
              </w:rPr>
              <w:t>2教师在教育教学和管理中，</w:t>
            </w:r>
            <w:r>
              <w:rPr>
                <w:rFonts w:hint="eastAsia" w:ascii="仿宋_GB2312" w:hAnsi="仿宋_GB2312" w:eastAsia="仿宋_GB2312" w:cs="仿宋_GB2312"/>
                <w:color w:val="auto"/>
                <w:sz w:val="28"/>
                <w:szCs w:val="28"/>
                <w:vertAlign w:val="baseline"/>
              </w:rPr>
              <w:t>尊重和保护学生</w:t>
            </w:r>
            <w:r>
              <w:rPr>
                <w:rFonts w:hint="eastAsia" w:ascii="仿宋_GB2312" w:hAnsi="仿宋_GB2312" w:eastAsia="仿宋_GB2312" w:cs="仿宋_GB2312"/>
                <w:color w:val="auto"/>
                <w:sz w:val="28"/>
                <w:szCs w:val="28"/>
                <w:vertAlign w:val="baseline"/>
                <w:lang w:val="en-US" w:eastAsia="zh-CN"/>
              </w:rPr>
              <w:t>人身</w:t>
            </w:r>
            <w:r>
              <w:rPr>
                <w:rFonts w:hint="eastAsia" w:ascii="仿宋_GB2312" w:hAnsi="仿宋_GB2312" w:eastAsia="仿宋_GB2312" w:cs="仿宋_GB2312"/>
                <w:color w:val="auto"/>
                <w:sz w:val="28"/>
                <w:szCs w:val="28"/>
                <w:vertAlign w:val="baseline"/>
              </w:rPr>
              <w:t>权利和人格尊严</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个人隐私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5.2.</w:t>
            </w:r>
            <w:r>
              <w:rPr>
                <w:rFonts w:hint="eastAsia" w:ascii="仿宋_GB2312" w:hAnsi="仿宋_GB2312" w:eastAsia="仿宋_GB2312" w:cs="仿宋_GB2312"/>
                <w:color w:val="auto"/>
                <w:sz w:val="28"/>
                <w:szCs w:val="28"/>
                <w:vertAlign w:val="baseline"/>
                <w:lang w:val="en-US" w:eastAsia="zh-CN"/>
              </w:rPr>
              <w:t>3学校建立工作机制，及时发现并纠正校园中</w:t>
            </w:r>
            <w:r>
              <w:rPr>
                <w:rFonts w:hint="eastAsia" w:ascii="仿宋_GB2312" w:hAnsi="仿宋_GB2312" w:eastAsia="仿宋_GB2312" w:cs="仿宋_GB2312"/>
                <w:color w:val="auto"/>
                <w:sz w:val="28"/>
                <w:szCs w:val="28"/>
                <w:vertAlign w:val="baseline"/>
              </w:rPr>
              <w:t>可能造成歧视的管理措施、言语、行为等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lang w:val="en-US" w:eastAsia="zh-CN"/>
              </w:rPr>
            </w:pPr>
            <w:r>
              <w:rPr>
                <w:rFonts w:hint="eastAsia" w:ascii="楷体_GB2312" w:hAnsi="楷体_GB2312" w:eastAsia="楷体_GB2312" w:cs="楷体_GB2312"/>
                <w:b/>
                <w:bCs/>
                <w:color w:val="auto"/>
                <w:sz w:val="28"/>
                <w:szCs w:val="28"/>
                <w:vertAlign w:val="baseline"/>
              </w:rPr>
              <w:t>5.</w:t>
            </w:r>
            <w:r>
              <w:rPr>
                <w:rFonts w:hint="eastAsia" w:ascii="楷体_GB2312" w:hAnsi="楷体_GB2312" w:eastAsia="楷体_GB2312" w:cs="楷体_GB2312"/>
                <w:b/>
                <w:bCs/>
                <w:color w:val="auto"/>
                <w:sz w:val="28"/>
                <w:szCs w:val="28"/>
                <w:vertAlign w:val="baseline"/>
                <w:lang w:val="en-US" w:eastAsia="zh-CN"/>
              </w:rPr>
              <w:t>3建立特别支持措施</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5.</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.1科学实施融合教育，保障残疾学生平等接受教育的权利，随班就读有专业力量支持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5.</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对家庭经济困难学生、特殊需要学生按照国家规定给予资助，妥善保管学生档案、保护学生隐私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5.</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建立辅导机制，鼓励</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帮助</w:t>
            </w:r>
            <w:r>
              <w:rPr>
                <w:rFonts w:hint="eastAsia" w:ascii="仿宋_GB2312" w:hAnsi="仿宋_GB2312" w:eastAsia="仿宋_GB2312" w:cs="仿宋_GB2312"/>
                <w:color w:val="auto"/>
                <w:sz w:val="28"/>
                <w:szCs w:val="28"/>
                <w:vertAlign w:val="baseline"/>
              </w:rPr>
              <w:t>学习困难、家庭经济困难</w:t>
            </w:r>
            <w:r>
              <w:rPr>
                <w:rFonts w:hint="eastAsia" w:ascii="仿宋_GB2312" w:hAnsi="仿宋_GB2312" w:eastAsia="仿宋_GB2312" w:cs="仿宋_GB2312"/>
                <w:color w:val="auto"/>
                <w:sz w:val="28"/>
                <w:szCs w:val="28"/>
                <w:vertAlign w:val="baseline"/>
                <w:lang w:val="en-US" w:eastAsia="zh-CN"/>
              </w:rPr>
              <w:t>或者</w:t>
            </w:r>
            <w:r>
              <w:rPr>
                <w:rFonts w:hint="eastAsia" w:ascii="仿宋_GB2312" w:hAnsi="仿宋_GB2312" w:eastAsia="仿宋_GB2312" w:cs="仿宋_GB2312"/>
                <w:color w:val="auto"/>
                <w:sz w:val="28"/>
                <w:szCs w:val="28"/>
                <w:vertAlign w:val="baseline"/>
              </w:rPr>
              <w:t>曾因违纪被处分</w:t>
            </w:r>
            <w:r>
              <w:rPr>
                <w:rFonts w:hint="eastAsia" w:ascii="仿宋_GB2312" w:hAnsi="仿宋_GB2312" w:eastAsia="仿宋_GB2312" w:cs="仿宋_GB2312"/>
                <w:color w:val="auto"/>
                <w:sz w:val="28"/>
                <w:szCs w:val="28"/>
                <w:vertAlign w:val="baseline"/>
                <w:lang w:val="en-US" w:eastAsia="zh-CN"/>
              </w:rPr>
              <w:t>的</w:t>
            </w:r>
            <w:r>
              <w:rPr>
                <w:rFonts w:hint="eastAsia" w:ascii="仿宋_GB2312" w:hAnsi="仿宋_GB2312" w:eastAsia="仿宋_GB2312" w:cs="仿宋_GB2312"/>
                <w:color w:val="auto"/>
                <w:sz w:val="28"/>
                <w:szCs w:val="28"/>
                <w:vertAlign w:val="baseline"/>
              </w:rPr>
              <w:t>学生建立信</w:t>
            </w:r>
            <w:r>
              <w:rPr>
                <w:rFonts w:hint="eastAsia" w:ascii="仿宋_GB2312" w:hAnsi="仿宋_GB2312" w:eastAsia="仿宋_GB2312" w:cs="仿宋_GB2312"/>
                <w:color w:val="auto"/>
                <w:sz w:val="28"/>
                <w:szCs w:val="28"/>
                <w:vertAlign w:val="baseline"/>
                <w:lang w:val="en-US" w:eastAsia="zh-CN"/>
              </w:rPr>
              <w:t>心</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平等</w:t>
            </w:r>
            <w:r>
              <w:rPr>
                <w:rFonts w:hint="eastAsia" w:ascii="仿宋_GB2312" w:hAnsi="仿宋_GB2312" w:eastAsia="仿宋_GB2312" w:cs="仿宋_GB2312"/>
                <w:color w:val="auto"/>
                <w:sz w:val="28"/>
                <w:szCs w:val="28"/>
                <w:vertAlign w:val="baseline"/>
              </w:rPr>
              <w:t>参加集体生活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1746"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lang w:val="en-US" w:eastAsia="zh-CN"/>
              </w:rPr>
            </w:pPr>
            <w:r>
              <w:rPr>
                <w:rFonts w:hint="eastAsia" w:ascii="黑体" w:hAnsi="黑体" w:eastAsia="黑体" w:cs="黑体"/>
                <w:bCs/>
                <w:color w:val="auto"/>
                <w:sz w:val="28"/>
                <w:szCs w:val="28"/>
                <w:vertAlign w:val="baseline"/>
              </w:rPr>
              <w:t>六、公正评价</w:t>
            </w:r>
            <w:r>
              <w:rPr>
                <w:rFonts w:hint="eastAsia" w:ascii="黑体" w:hAnsi="黑体" w:eastAsia="黑体" w:cs="黑体"/>
                <w:bCs/>
                <w:color w:val="auto"/>
                <w:sz w:val="28"/>
                <w:szCs w:val="28"/>
                <w:vertAlign w:val="baseline"/>
                <w:lang w:val="en-US" w:eastAsia="zh-CN"/>
              </w:rPr>
              <w:t>。</w:t>
            </w:r>
            <w:r>
              <w:rPr>
                <w:rFonts w:hint="eastAsia" w:ascii="仿宋_GB2312" w:hAnsi="仿宋_GB2312" w:eastAsia="仿宋_GB2312" w:cs="仿宋_GB2312"/>
                <w:color w:val="auto"/>
                <w:sz w:val="28"/>
                <w:szCs w:val="28"/>
                <w:vertAlign w:val="baseline"/>
                <w:lang w:val="en-US" w:eastAsia="zh-CN"/>
              </w:rPr>
              <w:t>学校、教师公正行使管理权、评价权，相关评审评比评优竞赛制度健全，学风、校风公平公正、风清气正</w:t>
            </w: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6.1</w:t>
            </w:r>
            <w:r>
              <w:rPr>
                <w:rFonts w:hint="eastAsia" w:ascii="楷体_GB2312" w:hAnsi="楷体_GB2312" w:eastAsia="楷体_GB2312" w:cs="楷体_GB2312"/>
                <w:b/>
                <w:bCs/>
                <w:color w:val="auto"/>
                <w:sz w:val="28"/>
                <w:szCs w:val="28"/>
                <w:vertAlign w:val="baseline"/>
                <w:lang w:val="en-US" w:eastAsia="zh-CN"/>
              </w:rPr>
              <w:t>教师</w:t>
            </w:r>
            <w:r>
              <w:rPr>
                <w:rFonts w:hint="eastAsia" w:ascii="楷体_GB2312" w:hAnsi="楷体_GB2312" w:eastAsia="楷体_GB2312" w:cs="楷体_GB2312"/>
                <w:b/>
                <w:bCs/>
                <w:color w:val="auto"/>
                <w:sz w:val="28"/>
                <w:szCs w:val="28"/>
                <w:vertAlign w:val="baseline"/>
              </w:rPr>
              <w:t>评价</w:t>
            </w:r>
            <w:r>
              <w:rPr>
                <w:rFonts w:hint="eastAsia" w:ascii="楷体_GB2312" w:hAnsi="楷体_GB2312" w:eastAsia="楷体_GB2312" w:cs="楷体_GB2312"/>
                <w:b/>
                <w:bCs/>
                <w:color w:val="auto"/>
                <w:sz w:val="28"/>
                <w:szCs w:val="28"/>
                <w:vertAlign w:val="baseline"/>
                <w:lang w:val="en-US" w:eastAsia="zh-CN"/>
              </w:rPr>
              <w:t>考核制度完备</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6.1.1建立公开公平公正的教师聘任制度、职务晋升制度和评价制度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6.</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建立公正的分配制度，优化绩效工资使用，向教育教学实绩突出的一线教师和班主任等倾斜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rPr>
            </w:pPr>
            <w:r>
              <w:rPr>
                <w:rFonts w:hint="eastAsia" w:ascii="仿宋_GB2312" w:hAnsi="仿宋_GB2312" w:eastAsia="仿宋_GB2312" w:cs="仿宋_GB2312"/>
                <w:color w:val="auto"/>
                <w:sz w:val="28"/>
                <w:szCs w:val="28"/>
                <w:vertAlign w:val="baseline"/>
              </w:rPr>
              <w:t>6.</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3健全教师考核制度，教师考核的办法、标准等公平公正、规范透明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lang w:val="en-US" w:eastAsia="zh-CN"/>
              </w:rPr>
            </w:pPr>
            <w:r>
              <w:rPr>
                <w:rFonts w:hint="eastAsia" w:ascii="楷体_GB2312" w:hAnsi="楷体_GB2312" w:eastAsia="楷体_GB2312" w:cs="楷体_GB2312"/>
                <w:b/>
                <w:bCs/>
                <w:color w:val="auto"/>
                <w:sz w:val="28"/>
                <w:szCs w:val="28"/>
                <w:vertAlign w:val="baseline"/>
              </w:rPr>
              <w:t>6.</w:t>
            </w:r>
            <w:r>
              <w:rPr>
                <w:rFonts w:hint="eastAsia" w:ascii="楷体_GB2312" w:hAnsi="楷体_GB2312" w:eastAsia="楷体_GB2312" w:cs="楷体_GB2312"/>
                <w:b/>
                <w:bCs/>
                <w:color w:val="auto"/>
                <w:sz w:val="28"/>
                <w:szCs w:val="28"/>
                <w:vertAlign w:val="baseline"/>
                <w:lang w:val="en-US" w:eastAsia="zh-CN"/>
              </w:rPr>
              <w:t>2</w:t>
            </w:r>
            <w:r>
              <w:rPr>
                <w:rFonts w:hint="eastAsia" w:ascii="楷体_GB2312" w:hAnsi="楷体_GB2312" w:eastAsia="楷体_GB2312" w:cs="楷体_GB2312"/>
                <w:b/>
                <w:bCs/>
                <w:color w:val="auto"/>
                <w:sz w:val="28"/>
                <w:szCs w:val="28"/>
                <w:vertAlign w:val="baseline"/>
              </w:rPr>
              <w:t>评价学生</w:t>
            </w:r>
            <w:r>
              <w:rPr>
                <w:rFonts w:hint="eastAsia" w:ascii="楷体_GB2312" w:hAnsi="楷体_GB2312" w:eastAsia="楷体_GB2312" w:cs="楷体_GB2312"/>
                <w:b/>
                <w:bCs/>
                <w:color w:val="auto"/>
                <w:sz w:val="28"/>
                <w:szCs w:val="28"/>
                <w:vertAlign w:val="baseline"/>
                <w:lang w:val="en-US" w:eastAsia="zh-CN"/>
              </w:rPr>
              <w:t>客观公正</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6.</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教师</w:t>
            </w:r>
            <w:r>
              <w:rPr>
                <w:rFonts w:hint="eastAsia" w:ascii="仿宋_GB2312" w:hAnsi="仿宋_GB2312" w:eastAsia="仿宋_GB2312" w:cs="仿宋_GB2312"/>
                <w:color w:val="auto"/>
                <w:sz w:val="28"/>
                <w:szCs w:val="28"/>
                <w:vertAlign w:val="baseline"/>
                <w:lang w:val="en-US" w:eastAsia="zh-CN"/>
              </w:rPr>
              <w:t>对</w:t>
            </w:r>
            <w:r>
              <w:rPr>
                <w:rFonts w:hint="eastAsia" w:ascii="仿宋_GB2312" w:hAnsi="仿宋_GB2312" w:eastAsia="仿宋_GB2312" w:cs="仿宋_GB2312"/>
                <w:color w:val="auto"/>
                <w:sz w:val="28"/>
                <w:szCs w:val="28"/>
                <w:vertAlign w:val="baseline"/>
              </w:rPr>
              <w:t>学生品行、日常表现、综合素质</w:t>
            </w:r>
            <w:r>
              <w:rPr>
                <w:rFonts w:hint="eastAsia" w:ascii="仿宋_GB2312" w:hAnsi="仿宋_GB2312" w:eastAsia="仿宋_GB2312" w:cs="仿宋_GB2312"/>
                <w:color w:val="auto"/>
                <w:sz w:val="28"/>
                <w:szCs w:val="28"/>
                <w:vertAlign w:val="baseline"/>
                <w:lang w:val="en-US" w:eastAsia="zh-CN"/>
              </w:rPr>
              <w:t>的评价有</w:t>
            </w:r>
            <w:r>
              <w:rPr>
                <w:rFonts w:hint="eastAsia" w:ascii="仿宋_GB2312" w:hAnsi="仿宋_GB2312" w:eastAsia="仿宋_GB2312" w:cs="仿宋_GB2312"/>
                <w:color w:val="auto"/>
                <w:sz w:val="28"/>
                <w:szCs w:val="28"/>
                <w:vertAlign w:val="baseline"/>
              </w:rPr>
              <w:t>客观公正</w:t>
            </w:r>
            <w:r>
              <w:rPr>
                <w:rFonts w:hint="eastAsia" w:ascii="仿宋_GB2312" w:hAnsi="仿宋_GB2312" w:eastAsia="仿宋_GB2312" w:cs="仿宋_GB2312"/>
                <w:color w:val="auto"/>
                <w:sz w:val="28"/>
                <w:szCs w:val="28"/>
                <w:vertAlign w:val="baseline"/>
                <w:lang w:val="en-US" w:eastAsia="zh-CN"/>
              </w:rPr>
              <w:t>的标准</w:t>
            </w:r>
            <w:r>
              <w:rPr>
                <w:rFonts w:hint="eastAsia" w:ascii="仿宋_GB2312" w:hAnsi="仿宋_GB2312" w:eastAsia="仿宋_GB2312" w:cs="仿宋_GB2312"/>
                <w:color w:val="auto"/>
                <w:sz w:val="28"/>
                <w:szCs w:val="28"/>
                <w:vertAlign w:val="baseline"/>
              </w:rPr>
              <w:t>，产生正面激励作用，有效促进学生进步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6.</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教师履行批改作业、试卷</w:t>
            </w:r>
            <w:r>
              <w:rPr>
                <w:rFonts w:hint="eastAsia" w:ascii="仿宋_GB2312" w:hAnsi="仿宋_GB2312" w:eastAsia="仿宋_GB2312" w:cs="仿宋_GB2312"/>
                <w:color w:val="auto"/>
                <w:sz w:val="28"/>
                <w:szCs w:val="28"/>
                <w:vertAlign w:val="baseline"/>
                <w:lang w:val="en-US" w:eastAsia="zh-CN"/>
              </w:rPr>
              <w:t>等</w:t>
            </w:r>
            <w:r>
              <w:rPr>
                <w:rFonts w:hint="eastAsia" w:ascii="仿宋_GB2312" w:hAnsi="仿宋_GB2312" w:eastAsia="仿宋_GB2312" w:cs="仿宋_GB2312"/>
                <w:color w:val="auto"/>
                <w:sz w:val="28"/>
                <w:szCs w:val="28"/>
                <w:vertAlign w:val="baseline"/>
              </w:rPr>
              <w:t>职责，</w:t>
            </w:r>
            <w:r>
              <w:rPr>
                <w:rFonts w:hint="eastAsia" w:ascii="仿宋_GB2312" w:hAnsi="仿宋_GB2312" w:eastAsia="仿宋_GB2312" w:cs="仿宋_GB2312"/>
                <w:color w:val="auto"/>
                <w:sz w:val="28"/>
                <w:szCs w:val="28"/>
                <w:vertAlign w:val="baseline"/>
                <w:lang w:val="en-US" w:eastAsia="zh-CN"/>
              </w:rPr>
              <w:t>做到</w:t>
            </w:r>
            <w:r>
              <w:rPr>
                <w:rFonts w:hint="eastAsia" w:ascii="仿宋_GB2312" w:hAnsi="仿宋_GB2312" w:eastAsia="仿宋_GB2312" w:cs="仿宋_GB2312"/>
                <w:color w:val="auto"/>
                <w:sz w:val="28"/>
                <w:szCs w:val="28"/>
                <w:vertAlign w:val="baseline"/>
              </w:rPr>
              <w:t>公平公正、科学客观评价评定成绩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6.</w:t>
            </w:r>
            <w:r>
              <w:rPr>
                <w:rFonts w:hint="eastAsia" w:ascii="楷体_GB2312" w:hAnsi="楷体_GB2312" w:eastAsia="楷体_GB2312" w:cs="楷体_GB2312"/>
                <w:b/>
                <w:bCs/>
                <w:color w:val="auto"/>
                <w:sz w:val="28"/>
                <w:szCs w:val="28"/>
                <w:vertAlign w:val="baseline"/>
                <w:lang w:val="en-US" w:eastAsia="zh-CN"/>
              </w:rPr>
              <w:t>3奖惩公平公正</w:t>
            </w:r>
          </w:p>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rPr>
              <w:t>6.</w:t>
            </w:r>
            <w:r>
              <w:rPr>
                <w:rFonts w:hint="eastAsia" w:ascii="仿宋_GB2312" w:hAnsi="仿宋_GB2312" w:eastAsia="仿宋_GB2312" w:cs="仿宋_GB2312"/>
                <w:color w:val="auto"/>
                <w:sz w:val="28"/>
                <w:szCs w:val="28"/>
                <w:vertAlign w:val="baseline"/>
                <w:lang w:val="en-US" w:eastAsia="zh-CN"/>
              </w:rPr>
              <w:t>3.1</w:t>
            </w:r>
            <w:r>
              <w:rPr>
                <w:rFonts w:hint="eastAsia" w:ascii="仿宋_GB2312" w:hAnsi="仿宋_GB2312" w:eastAsia="仿宋_GB2312" w:cs="仿宋_GB2312"/>
                <w:color w:val="auto"/>
                <w:sz w:val="28"/>
                <w:szCs w:val="28"/>
                <w:vertAlign w:val="baseline"/>
              </w:rPr>
              <w:t>对教职工、学生的表彰奖励、评优推荐规则</w:t>
            </w:r>
            <w:r>
              <w:rPr>
                <w:rFonts w:hint="eastAsia" w:ascii="仿宋_GB2312" w:hAnsi="仿宋_GB2312" w:eastAsia="仿宋_GB2312" w:cs="仿宋_GB2312"/>
                <w:color w:val="auto"/>
                <w:sz w:val="28"/>
                <w:szCs w:val="28"/>
                <w:vertAlign w:val="baseline"/>
                <w:lang w:val="en-US" w:eastAsia="zh-CN"/>
              </w:rPr>
              <w:t>明确</w:t>
            </w:r>
            <w:r>
              <w:rPr>
                <w:rFonts w:hint="eastAsia" w:ascii="仿宋_GB2312" w:hAnsi="仿宋_GB2312" w:eastAsia="仿宋_GB2312" w:cs="仿宋_GB2312"/>
                <w:color w:val="auto"/>
                <w:sz w:val="28"/>
                <w:szCs w:val="28"/>
                <w:vertAlign w:val="baseline"/>
              </w:rPr>
              <w:t>公平、程序完善、过程透明</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结果公开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6.</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学校对违规违纪学生依照校规校纪公正进行教育管理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rPr>
            </w:pPr>
            <w:r>
              <w:rPr>
                <w:rFonts w:hint="eastAsia" w:ascii="仿宋_GB2312" w:hAnsi="仿宋_GB2312" w:eastAsia="仿宋_GB2312" w:cs="仿宋_GB2312"/>
                <w:color w:val="auto"/>
                <w:sz w:val="28"/>
                <w:szCs w:val="28"/>
                <w:vertAlign w:val="baseline"/>
              </w:rPr>
              <w:t>6.3.</w:t>
            </w:r>
            <w:r>
              <w:rPr>
                <w:rFonts w:hint="eastAsia" w:ascii="仿宋_GB2312" w:hAnsi="仿宋_GB2312" w:eastAsia="仿宋_GB2312" w:cs="仿宋_GB2312"/>
                <w:color w:val="auto"/>
                <w:sz w:val="28"/>
                <w:szCs w:val="28"/>
                <w:vertAlign w:val="baseline"/>
                <w:lang w:val="en-US" w:eastAsia="zh-CN"/>
              </w:rPr>
              <w:t>3学校组织教师学习掌握《中小学教育惩戒规则（试行）》《未成年人学校保护规定》等规定，结合实际建立健全学校校规校纪，依法依规正确实施教育惩戒的意识和能力有明显提高，杜绝违规行为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default" w:ascii="仿宋_GB2312" w:hAnsi="仿宋_GB2312" w:eastAsia="仿宋_GB2312" w:cs="仿宋_GB2312"/>
                <w:color w:val="auto"/>
                <w:sz w:val="28"/>
                <w:szCs w:val="28"/>
                <w:vertAlign w:val="baseline"/>
                <w:lang w:val="en-US" w:eastAsia="zh-CN"/>
              </w:rPr>
            </w:pPr>
            <w:r>
              <w:rPr>
                <w:rFonts w:hint="eastAsia" w:ascii="黑体" w:hAnsi="黑体" w:eastAsia="黑体" w:cs="黑体"/>
                <w:bCs/>
                <w:color w:val="auto"/>
                <w:sz w:val="28"/>
                <w:szCs w:val="28"/>
                <w:vertAlign w:val="baseline"/>
              </w:rPr>
              <w:t>七、充分保护</w:t>
            </w:r>
            <w:r>
              <w:rPr>
                <w:rFonts w:hint="eastAsia" w:ascii="黑体" w:hAnsi="黑体" w:eastAsia="黑体" w:cs="黑体"/>
                <w:bCs/>
                <w:color w:val="auto"/>
                <w:sz w:val="28"/>
                <w:szCs w:val="28"/>
                <w:vertAlign w:val="baseline"/>
                <w:lang w:eastAsia="zh-CN"/>
              </w:rPr>
              <w:t>。</w:t>
            </w:r>
            <w:r>
              <w:rPr>
                <w:rFonts w:hint="eastAsia" w:ascii="仿宋_GB2312" w:hAnsi="仿宋_GB2312" w:eastAsia="仿宋_GB2312" w:cs="仿宋_GB2312"/>
                <w:color w:val="auto"/>
                <w:sz w:val="28"/>
                <w:szCs w:val="28"/>
                <w:vertAlign w:val="baseline"/>
                <w:lang w:eastAsia="zh-CN"/>
              </w:rPr>
              <w:t>落实法律法规规章规定的未成年学生保护职责，建立健全学生权益保护机制，学生权益得到充分保护，</w:t>
            </w:r>
            <w:r>
              <w:rPr>
                <w:rFonts w:hint="eastAsia" w:ascii="仿宋_GB2312" w:hAnsi="仿宋_GB2312" w:eastAsia="仿宋_GB2312" w:cs="仿宋_GB2312"/>
                <w:color w:val="auto"/>
                <w:sz w:val="28"/>
                <w:szCs w:val="28"/>
                <w:vertAlign w:val="baseline"/>
                <w:lang w:val="en-US" w:eastAsia="zh-CN"/>
              </w:rPr>
              <w:t>成效明显</w:t>
            </w: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lang w:val="en-US" w:eastAsia="zh-CN"/>
              </w:rPr>
            </w:pPr>
            <w:r>
              <w:rPr>
                <w:rFonts w:hint="eastAsia" w:ascii="楷体_GB2312" w:hAnsi="楷体_GB2312" w:eastAsia="楷体_GB2312" w:cs="楷体_GB2312"/>
                <w:b/>
                <w:bCs/>
                <w:color w:val="auto"/>
                <w:sz w:val="28"/>
                <w:szCs w:val="28"/>
                <w:vertAlign w:val="baseline"/>
              </w:rPr>
              <w:t>7.1保护</w:t>
            </w:r>
            <w:r>
              <w:rPr>
                <w:rFonts w:hint="eastAsia" w:ascii="楷体_GB2312" w:hAnsi="楷体_GB2312" w:eastAsia="楷体_GB2312" w:cs="楷体_GB2312"/>
                <w:b/>
                <w:bCs/>
                <w:color w:val="auto"/>
                <w:sz w:val="28"/>
                <w:szCs w:val="28"/>
                <w:vertAlign w:val="baseline"/>
                <w:lang w:val="en-US" w:eastAsia="zh-CN"/>
              </w:rPr>
              <w:t>机构健全</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7.1.1学校领导和教职工对法律法规规章规定的未成年学生保护职责，认识充分，落实到位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rPr>
              <w:t>7.1.</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有校领导直接负责学生保护工作并明确具体的工作机构</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设置了未成年人保护专员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7.1.</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组建学生保护委员会，统筹负责学生权益保护及相关制度建设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7.2</w:t>
            </w:r>
            <w:r>
              <w:rPr>
                <w:rFonts w:hint="eastAsia" w:ascii="楷体_GB2312" w:hAnsi="楷体_GB2312" w:eastAsia="楷体_GB2312" w:cs="楷体_GB2312"/>
                <w:b/>
                <w:bCs/>
                <w:color w:val="auto"/>
                <w:sz w:val="28"/>
                <w:szCs w:val="28"/>
                <w:vertAlign w:val="baseline"/>
                <w:lang w:val="en-US" w:eastAsia="zh-CN"/>
              </w:rPr>
              <w:t>工作</w:t>
            </w:r>
            <w:r>
              <w:rPr>
                <w:rFonts w:hint="eastAsia" w:ascii="楷体_GB2312" w:hAnsi="楷体_GB2312" w:eastAsia="楷体_GB2312" w:cs="楷体_GB2312"/>
                <w:b/>
                <w:bCs/>
                <w:color w:val="auto"/>
                <w:sz w:val="28"/>
                <w:szCs w:val="28"/>
                <w:vertAlign w:val="baseline"/>
              </w:rPr>
              <w:t>机制</w:t>
            </w:r>
            <w:r>
              <w:rPr>
                <w:rFonts w:hint="eastAsia" w:ascii="楷体_GB2312" w:hAnsi="楷体_GB2312" w:eastAsia="楷体_GB2312" w:cs="楷体_GB2312"/>
                <w:b/>
                <w:bCs/>
                <w:color w:val="auto"/>
                <w:sz w:val="28"/>
                <w:szCs w:val="28"/>
                <w:vertAlign w:val="baseline"/>
                <w:lang w:val="en-US" w:eastAsia="zh-CN"/>
              </w:rPr>
              <w:t>完善</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7.2.</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建立学生欺凌防控工作机制，成立学生欺凌治理委员会，定期开展防欺凌教育、欺凌调查，能够客观认定、及时有效处置学生欺凌事件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7.2.</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建立专业辅导工作机制，对有不良行为的学生进行矫治和帮扶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7.2.</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严格履行教职工入职查询职责，健全学生宿舍管理规定、视频监控管理规定，建立学生心理健康、体质情况的监测机制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7.</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4学校制定强制报告制度，</w:t>
            </w:r>
            <w:r>
              <w:rPr>
                <w:rFonts w:hint="eastAsia" w:ascii="仿宋_GB2312" w:hAnsi="仿宋_GB2312" w:eastAsia="仿宋_GB2312" w:cs="仿宋_GB2312"/>
                <w:color w:val="auto"/>
                <w:sz w:val="28"/>
                <w:szCs w:val="28"/>
                <w:vertAlign w:val="baseline"/>
              </w:rPr>
              <w:t>发现学生遭受或疑似遭受家庭暴力、虐待、遗弃、长期无人照料、失踪等不法侵害以及面临不法侵害危险的，</w:t>
            </w:r>
            <w:r>
              <w:rPr>
                <w:rFonts w:hint="eastAsia" w:ascii="仿宋_GB2312" w:hAnsi="仿宋_GB2312" w:eastAsia="仿宋_GB2312" w:cs="仿宋_GB2312"/>
                <w:color w:val="auto"/>
                <w:sz w:val="28"/>
                <w:szCs w:val="28"/>
                <w:vertAlign w:val="baseline"/>
                <w:lang w:val="en-US" w:eastAsia="zh-CN"/>
              </w:rPr>
              <w:t>依法依规</w:t>
            </w:r>
            <w:r>
              <w:rPr>
                <w:rFonts w:hint="eastAsia" w:ascii="仿宋_GB2312" w:hAnsi="仿宋_GB2312" w:eastAsia="仿宋_GB2312" w:cs="仿宋_GB2312"/>
                <w:color w:val="auto"/>
                <w:sz w:val="28"/>
                <w:szCs w:val="28"/>
                <w:vertAlign w:val="baseline"/>
              </w:rPr>
              <w:t>及时</w:t>
            </w:r>
            <w:r>
              <w:rPr>
                <w:rFonts w:hint="eastAsia" w:ascii="仿宋_GB2312" w:hAnsi="仿宋_GB2312" w:eastAsia="仿宋_GB2312" w:cs="仿宋_GB2312"/>
                <w:color w:val="auto"/>
                <w:sz w:val="28"/>
                <w:szCs w:val="28"/>
                <w:vertAlign w:val="baseline"/>
                <w:lang w:val="en-US" w:eastAsia="zh-CN"/>
              </w:rPr>
              <w:t>向</w:t>
            </w:r>
            <w:r>
              <w:rPr>
                <w:rFonts w:hint="eastAsia" w:ascii="仿宋_GB2312" w:hAnsi="仿宋_GB2312" w:eastAsia="仿宋_GB2312" w:cs="仿宋_GB2312"/>
                <w:color w:val="auto"/>
                <w:sz w:val="28"/>
                <w:szCs w:val="28"/>
                <w:vertAlign w:val="baseline"/>
              </w:rPr>
              <w:t>有关部门报告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7.</w:t>
            </w:r>
            <w:r>
              <w:rPr>
                <w:rFonts w:hint="eastAsia" w:ascii="楷体_GB2312" w:hAnsi="楷体_GB2312" w:eastAsia="楷体_GB2312" w:cs="楷体_GB2312"/>
                <w:b/>
                <w:bCs/>
                <w:color w:val="auto"/>
                <w:sz w:val="28"/>
                <w:szCs w:val="28"/>
                <w:vertAlign w:val="baseline"/>
                <w:lang w:val="en-US" w:eastAsia="zh-CN"/>
              </w:rPr>
              <w:t>3</w:t>
            </w:r>
            <w:r>
              <w:rPr>
                <w:rFonts w:hint="eastAsia" w:ascii="楷体_GB2312" w:hAnsi="楷体_GB2312" w:eastAsia="楷体_GB2312" w:cs="楷体_GB2312"/>
                <w:b/>
                <w:bCs/>
                <w:color w:val="auto"/>
                <w:sz w:val="28"/>
                <w:szCs w:val="28"/>
                <w:vertAlign w:val="baseline"/>
              </w:rPr>
              <w:t>全面实施保护</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rPr>
              <w:t>7.</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1学校</w:t>
            </w:r>
            <w:r>
              <w:rPr>
                <w:rFonts w:hint="eastAsia" w:ascii="仿宋_GB2312" w:hAnsi="仿宋_GB2312" w:eastAsia="仿宋_GB2312" w:cs="仿宋_GB2312"/>
                <w:color w:val="auto"/>
                <w:sz w:val="28"/>
                <w:szCs w:val="28"/>
                <w:vertAlign w:val="baseline"/>
              </w:rPr>
              <w:t>尊重学生人格尊严和肖像权、隐私权、知识产权、财产权等合法权益</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无侵权行为发生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7.</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依法保护学生个人信息及其家庭信息，收集学生信息遵循最小、够用原则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7.</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将正确使用网络纳入教育教学，对学生进行网络安全、网络文明和防止</w:t>
            </w:r>
            <w:r>
              <w:rPr>
                <w:rFonts w:hint="eastAsia" w:ascii="仿宋_GB2312" w:hAnsi="仿宋_GB2312" w:eastAsia="仿宋_GB2312" w:cs="仿宋_GB2312"/>
                <w:color w:val="auto"/>
                <w:sz w:val="28"/>
                <w:szCs w:val="28"/>
                <w:vertAlign w:val="baseline"/>
                <w:lang w:val="en-US" w:eastAsia="zh-CN"/>
              </w:rPr>
              <w:t>沉迷</w:t>
            </w:r>
            <w:bookmarkStart w:id="0" w:name="_GoBack"/>
            <w:bookmarkEnd w:id="0"/>
            <w:r>
              <w:rPr>
                <w:rFonts w:hint="eastAsia" w:ascii="仿宋_GB2312" w:hAnsi="仿宋_GB2312" w:eastAsia="仿宋_GB2312" w:cs="仿宋_GB2312"/>
                <w:color w:val="auto"/>
                <w:sz w:val="28"/>
                <w:szCs w:val="28"/>
                <w:vertAlign w:val="baseline"/>
              </w:rPr>
              <w:t>网络教育，为学生提供的上网</w:t>
            </w:r>
            <w:r>
              <w:rPr>
                <w:rFonts w:hint="eastAsia" w:ascii="仿宋_GB2312" w:hAnsi="仿宋_GB2312" w:eastAsia="仿宋_GB2312" w:cs="仿宋_GB2312"/>
                <w:color w:val="auto"/>
                <w:sz w:val="28"/>
                <w:szCs w:val="28"/>
                <w:vertAlign w:val="baseline"/>
                <w:lang w:val="en-US" w:eastAsia="zh-CN"/>
              </w:rPr>
              <w:t>设备</w:t>
            </w:r>
            <w:r>
              <w:rPr>
                <w:rFonts w:hint="eastAsia" w:ascii="仿宋_GB2312" w:hAnsi="仿宋_GB2312" w:eastAsia="仿宋_GB2312" w:cs="仿宋_GB2312"/>
                <w:color w:val="auto"/>
                <w:sz w:val="28"/>
                <w:szCs w:val="28"/>
                <w:vertAlign w:val="baseline"/>
              </w:rPr>
              <w:t>安装未成年人上网保护软件或者采取了其他安全保护技术措施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746"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lang w:eastAsia="zh-CN"/>
              </w:rPr>
            </w:pPr>
            <w:r>
              <w:rPr>
                <w:rFonts w:hint="eastAsia" w:ascii="黑体" w:hAnsi="黑体" w:eastAsia="黑体" w:cs="黑体"/>
                <w:bCs/>
                <w:color w:val="auto"/>
                <w:sz w:val="28"/>
                <w:szCs w:val="28"/>
                <w:vertAlign w:val="baseline"/>
              </w:rPr>
              <w:t>八、安全</w:t>
            </w:r>
            <w:r>
              <w:rPr>
                <w:rFonts w:hint="eastAsia" w:ascii="黑体" w:hAnsi="黑体" w:eastAsia="黑体" w:cs="黑体"/>
                <w:bCs/>
                <w:color w:val="auto"/>
                <w:sz w:val="28"/>
                <w:szCs w:val="28"/>
                <w:vertAlign w:val="baseline"/>
                <w:lang w:val="en-US" w:eastAsia="zh-CN"/>
              </w:rPr>
              <w:t>有序</w:t>
            </w:r>
            <w:r>
              <w:rPr>
                <w:rFonts w:hint="eastAsia" w:ascii="黑体" w:hAnsi="黑体" w:eastAsia="黑体" w:cs="黑体"/>
                <w:bCs/>
                <w:color w:val="auto"/>
                <w:sz w:val="28"/>
                <w:szCs w:val="28"/>
                <w:vertAlign w:val="baseline"/>
                <w:lang w:eastAsia="zh-CN"/>
              </w:rPr>
              <w:t>。</w:t>
            </w:r>
            <w:r>
              <w:rPr>
                <w:rFonts w:hint="eastAsia" w:ascii="仿宋_GB2312" w:hAnsi="仿宋_GB2312" w:eastAsia="仿宋_GB2312" w:cs="仿宋_GB2312"/>
                <w:color w:val="auto"/>
                <w:sz w:val="28"/>
                <w:szCs w:val="28"/>
                <w:vertAlign w:val="baseline"/>
                <w:lang w:eastAsia="zh-CN"/>
              </w:rPr>
              <w:t>学校建立健全安全管理制度，落实安全管理责任，有效预防和处理安全事故，充分保障校园安全</w:t>
            </w: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lang w:val="en-US" w:eastAsia="zh-CN"/>
              </w:rPr>
            </w:pPr>
            <w:r>
              <w:rPr>
                <w:rFonts w:hint="eastAsia" w:ascii="楷体_GB2312" w:hAnsi="楷体_GB2312" w:eastAsia="楷体_GB2312" w:cs="楷体_GB2312"/>
                <w:b/>
                <w:bCs/>
                <w:color w:val="auto"/>
                <w:sz w:val="28"/>
                <w:szCs w:val="28"/>
                <w:vertAlign w:val="baseline"/>
              </w:rPr>
              <w:t>8.1</w:t>
            </w:r>
            <w:r>
              <w:rPr>
                <w:rFonts w:hint="eastAsia" w:ascii="楷体_GB2312" w:hAnsi="楷体_GB2312" w:eastAsia="楷体_GB2312" w:cs="楷体_GB2312"/>
                <w:b/>
                <w:bCs/>
                <w:color w:val="auto"/>
                <w:sz w:val="28"/>
                <w:szCs w:val="28"/>
                <w:vertAlign w:val="baseline"/>
                <w:lang w:val="en-US" w:eastAsia="zh-CN"/>
              </w:rPr>
              <w:t>安全管理制度完备</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8.1.1学校场地、建筑、设施设备</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食堂</w:t>
            </w:r>
            <w:r>
              <w:rPr>
                <w:rFonts w:hint="eastAsia" w:ascii="仿宋_GB2312" w:hAnsi="仿宋_GB2312" w:eastAsia="仿宋_GB2312" w:cs="仿宋_GB2312"/>
                <w:color w:val="auto"/>
                <w:sz w:val="28"/>
                <w:szCs w:val="28"/>
                <w:vertAlign w:val="baseline"/>
              </w:rPr>
              <w:t>等符合国家和地方相关</w:t>
            </w:r>
            <w:r>
              <w:rPr>
                <w:rFonts w:hint="eastAsia" w:ascii="仿宋_GB2312" w:hAnsi="仿宋_GB2312" w:eastAsia="仿宋_GB2312" w:cs="仿宋_GB2312"/>
                <w:color w:val="auto"/>
                <w:sz w:val="28"/>
                <w:szCs w:val="28"/>
                <w:vertAlign w:val="baseline"/>
                <w:lang w:val="en-US" w:eastAsia="zh-CN"/>
              </w:rPr>
              <w:t>标准或</w:t>
            </w:r>
            <w:r>
              <w:rPr>
                <w:rFonts w:hint="eastAsia" w:ascii="仿宋_GB2312" w:hAnsi="仿宋_GB2312" w:eastAsia="仿宋_GB2312" w:cs="仿宋_GB2312"/>
                <w:color w:val="auto"/>
                <w:sz w:val="28"/>
                <w:szCs w:val="28"/>
                <w:vertAlign w:val="baseline"/>
              </w:rPr>
              <w:t>规定，</w:t>
            </w:r>
            <w:r>
              <w:rPr>
                <w:rFonts w:hint="eastAsia" w:ascii="仿宋_GB2312" w:hAnsi="仿宋_GB2312" w:eastAsia="仿宋_GB2312" w:cs="仿宋_GB2312"/>
                <w:color w:val="auto"/>
                <w:sz w:val="28"/>
                <w:szCs w:val="28"/>
                <w:vertAlign w:val="baseline"/>
                <w:lang w:val="en-US" w:eastAsia="zh-CN"/>
              </w:rPr>
              <w:t>定期排查</w:t>
            </w:r>
            <w:r>
              <w:rPr>
                <w:rFonts w:hint="eastAsia" w:ascii="仿宋_GB2312" w:hAnsi="仿宋_GB2312" w:eastAsia="仿宋_GB2312" w:cs="仿宋_GB2312"/>
                <w:color w:val="auto"/>
                <w:sz w:val="28"/>
                <w:szCs w:val="28"/>
                <w:vertAlign w:val="baseline"/>
              </w:rPr>
              <w:t>安全隐患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rPr>
            </w:pPr>
            <w:r>
              <w:rPr>
                <w:rFonts w:hint="eastAsia" w:ascii="仿宋_GB2312" w:hAnsi="仿宋_GB2312" w:eastAsia="仿宋_GB2312" w:cs="仿宋_GB2312"/>
                <w:color w:val="auto"/>
                <w:sz w:val="28"/>
                <w:szCs w:val="28"/>
                <w:vertAlign w:val="baseline"/>
              </w:rPr>
              <w:t>8.1.</w:t>
            </w:r>
            <w:r>
              <w:rPr>
                <w:rFonts w:hint="eastAsia" w:ascii="仿宋_GB2312" w:hAnsi="仿宋_GB2312" w:eastAsia="仿宋_GB2312" w:cs="仿宋_GB2312"/>
                <w:color w:val="auto"/>
                <w:sz w:val="28"/>
                <w:szCs w:val="28"/>
                <w:vertAlign w:val="baseline"/>
                <w:lang w:val="en-US" w:eastAsia="zh-CN"/>
              </w:rPr>
              <w:t>2学校健全并落实各项安全管理制度，安全管理责任明确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8.1.</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学校有领导和人员负责安全工作，学校按标准配备安保人员，有关人员了解学校安全的常见问题、常用法律法规规章、常见事故的防范措施及处置办法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8.1.</w:t>
            </w:r>
            <w:r>
              <w:rPr>
                <w:rFonts w:hint="eastAsia" w:ascii="仿宋_GB2312" w:hAnsi="仿宋_GB2312" w:eastAsia="仿宋_GB2312" w:cs="仿宋_GB2312"/>
                <w:color w:val="auto"/>
                <w:sz w:val="28"/>
                <w:szCs w:val="28"/>
                <w:vertAlign w:val="baseline"/>
                <w:lang w:val="en-US" w:eastAsia="zh-CN"/>
              </w:rPr>
              <w:t>4</w:t>
            </w:r>
            <w:r>
              <w:rPr>
                <w:rFonts w:hint="eastAsia" w:ascii="仿宋_GB2312" w:hAnsi="仿宋_GB2312" w:eastAsia="仿宋_GB2312" w:cs="仿宋_GB2312"/>
                <w:color w:val="auto"/>
                <w:sz w:val="28"/>
                <w:szCs w:val="28"/>
                <w:vertAlign w:val="baseline"/>
              </w:rPr>
              <w:t>学校集体用餐食品卫生安全管理规范，建立校长陪餐制度和食堂家长开放日制度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6"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lang w:eastAsia="zh-CN"/>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lang w:val="en-US" w:eastAsia="zh-CN"/>
              </w:rPr>
            </w:pPr>
            <w:r>
              <w:rPr>
                <w:rFonts w:hint="eastAsia" w:ascii="楷体_GB2312" w:hAnsi="楷体_GB2312" w:eastAsia="楷体_GB2312" w:cs="楷体_GB2312"/>
                <w:b/>
                <w:bCs/>
                <w:color w:val="auto"/>
                <w:sz w:val="28"/>
                <w:szCs w:val="28"/>
                <w:vertAlign w:val="baseline"/>
              </w:rPr>
              <w:t>8.2</w:t>
            </w:r>
            <w:r>
              <w:rPr>
                <w:rFonts w:hint="eastAsia" w:ascii="楷体_GB2312" w:hAnsi="楷体_GB2312" w:eastAsia="楷体_GB2312" w:cs="楷体_GB2312"/>
                <w:b/>
                <w:bCs/>
                <w:color w:val="auto"/>
                <w:sz w:val="28"/>
                <w:szCs w:val="28"/>
                <w:vertAlign w:val="baseline"/>
                <w:lang w:val="en-US" w:eastAsia="zh-CN"/>
              </w:rPr>
              <w:t>安全风险防控体系健全</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rPr>
            </w:pPr>
            <w:r>
              <w:rPr>
                <w:rFonts w:hint="eastAsia" w:ascii="仿宋_GB2312" w:hAnsi="仿宋_GB2312" w:eastAsia="仿宋_GB2312" w:cs="仿宋_GB2312"/>
                <w:color w:val="auto"/>
                <w:sz w:val="28"/>
                <w:szCs w:val="28"/>
                <w:vertAlign w:val="baseline"/>
              </w:rPr>
              <w:t>8.2.</w:t>
            </w:r>
            <w:r>
              <w:rPr>
                <w:rFonts w:hint="eastAsia" w:ascii="仿宋_GB2312" w:hAnsi="仿宋_GB2312" w:eastAsia="仿宋_GB2312" w:cs="仿宋_GB2312"/>
                <w:color w:val="auto"/>
                <w:sz w:val="28"/>
                <w:szCs w:val="28"/>
                <w:vertAlign w:val="baseline"/>
                <w:lang w:val="en-US" w:eastAsia="zh-CN"/>
              </w:rPr>
              <w:t>1健全学校安全教育机制，根据学生的身心特点和认知能力，有针对性地开展安全专题教育，定期组织应急疏散演练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3"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8.2.</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健全学校安全事故预防与处置机制，</w:t>
            </w:r>
            <w:r>
              <w:rPr>
                <w:rFonts w:hint="eastAsia" w:ascii="仿宋_GB2312" w:hAnsi="仿宋_GB2312" w:eastAsia="仿宋_GB2312" w:cs="仿宋_GB2312"/>
                <w:color w:val="auto"/>
                <w:sz w:val="28"/>
                <w:szCs w:val="28"/>
                <w:vertAlign w:val="baseline"/>
                <w:lang w:eastAsia="zh-CN"/>
              </w:rPr>
              <w:t>构建学校安全风险管理体系，</w:t>
            </w:r>
            <w:r>
              <w:rPr>
                <w:rFonts w:hint="eastAsia" w:ascii="仿宋_GB2312" w:hAnsi="仿宋_GB2312" w:eastAsia="仿宋_GB2312" w:cs="仿宋_GB2312"/>
                <w:color w:val="auto"/>
                <w:sz w:val="28"/>
                <w:szCs w:val="28"/>
                <w:vertAlign w:val="baseline"/>
              </w:rPr>
              <w:t>有应对安全风险、自然灾害、突发事件的预案，建立有效警校联动机制完备，可及时妥当处置各类突发事件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8.2.</w:t>
            </w:r>
            <w:r>
              <w:rPr>
                <w:rFonts w:hint="eastAsia" w:ascii="仿宋_GB2312" w:hAnsi="仿宋_GB2312" w:eastAsia="仿宋_GB2312" w:cs="仿宋_GB2312"/>
                <w:color w:val="auto"/>
                <w:sz w:val="28"/>
                <w:szCs w:val="28"/>
                <w:vertAlign w:val="baseline"/>
                <w:lang w:val="en-US" w:eastAsia="zh-CN"/>
              </w:rPr>
              <w:t>3学生在校期间，对校园实行封闭化管理，并根据条件在校门口设置硬质防冲撞设施，阻止人员、车辆等非法进入校园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kern w:val="2"/>
                <w:sz w:val="28"/>
                <w:szCs w:val="28"/>
                <w:vertAlign w:val="baseline"/>
                <w:lang w:val="en-US" w:eastAsia="zh-CN" w:bidi="ar-SA"/>
              </w:rPr>
            </w:pPr>
            <w:r>
              <w:rPr>
                <w:rFonts w:hint="eastAsia" w:ascii="楷体_GB2312" w:hAnsi="楷体_GB2312" w:eastAsia="楷体_GB2312" w:cs="楷体_GB2312"/>
                <w:b/>
                <w:bCs/>
                <w:color w:val="auto"/>
                <w:sz w:val="28"/>
                <w:szCs w:val="28"/>
                <w:vertAlign w:val="baseline"/>
              </w:rPr>
              <w:t>8.</w:t>
            </w:r>
            <w:r>
              <w:rPr>
                <w:rFonts w:hint="eastAsia" w:ascii="楷体_GB2312" w:hAnsi="楷体_GB2312" w:eastAsia="楷体_GB2312" w:cs="楷体_GB2312"/>
                <w:b/>
                <w:bCs/>
                <w:color w:val="auto"/>
                <w:sz w:val="28"/>
                <w:szCs w:val="28"/>
                <w:vertAlign w:val="baseline"/>
                <w:lang w:eastAsia="zh-CN"/>
              </w:rPr>
              <w:t>3</w:t>
            </w:r>
            <w:r>
              <w:rPr>
                <w:rFonts w:hint="eastAsia" w:ascii="楷体_GB2312" w:hAnsi="楷体_GB2312" w:eastAsia="楷体_GB2312" w:cs="楷体_GB2312"/>
                <w:b/>
                <w:bCs/>
                <w:color w:val="auto"/>
                <w:sz w:val="28"/>
                <w:szCs w:val="28"/>
                <w:vertAlign w:val="baseline"/>
                <w:lang w:val="en-US" w:eastAsia="zh-CN"/>
              </w:rPr>
              <w:t>处理安全事故依法妥当</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8.</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全员购买校方责任险或者校园综合险，通过校方责任险、校园综合险等途径，建立社会化的安全风险分担机制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kern w:val="2"/>
                <w:sz w:val="28"/>
                <w:szCs w:val="28"/>
                <w:vertAlign w:val="baseline"/>
                <w:lang w:val="en-US" w:eastAsia="zh-CN" w:bidi="ar-SA"/>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rPr>
            </w:pPr>
            <w:r>
              <w:rPr>
                <w:rFonts w:hint="eastAsia" w:ascii="仿宋_GB2312" w:hAnsi="仿宋_GB2312" w:eastAsia="仿宋_GB2312" w:cs="仿宋_GB2312"/>
                <w:color w:val="auto"/>
                <w:sz w:val="28"/>
                <w:szCs w:val="28"/>
                <w:vertAlign w:val="baseline"/>
              </w:rPr>
              <w:t>8.</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有效防止发生严重的学校责任事故</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rPr>
              <w:t>发生</w:t>
            </w:r>
            <w:r>
              <w:rPr>
                <w:rFonts w:hint="eastAsia" w:ascii="仿宋_GB2312" w:hAnsi="仿宋_GB2312" w:eastAsia="仿宋_GB2312" w:cs="仿宋_GB2312"/>
                <w:color w:val="auto"/>
                <w:sz w:val="28"/>
                <w:szCs w:val="28"/>
                <w:vertAlign w:val="baseline"/>
                <w:lang w:val="en-US" w:eastAsia="zh-CN"/>
              </w:rPr>
              <w:t>安全</w:t>
            </w:r>
            <w:r>
              <w:rPr>
                <w:rFonts w:hint="eastAsia" w:ascii="仿宋_GB2312" w:hAnsi="仿宋_GB2312" w:eastAsia="仿宋_GB2312" w:cs="仿宋_GB2312"/>
                <w:color w:val="auto"/>
                <w:sz w:val="28"/>
                <w:szCs w:val="28"/>
                <w:vertAlign w:val="baseline"/>
              </w:rPr>
              <w:t>事故</w:t>
            </w:r>
            <w:r>
              <w:rPr>
                <w:rFonts w:hint="eastAsia" w:ascii="仿宋_GB2312" w:hAnsi="仿宋_GB2312" w:eastAsia="仿宋_GB2312" w:cs="仿宋_GB2312"/>
                <w:color w:val="auto"/>
                <w:sz w:val="28"/>
                <w:szCs w:val="28"/>
                <w:vertAlign w:val="baseline"/>
                <w:lang w:val="en-US" w:eastAsia="zh-CN"/>
              </w:rPr>
              <w:t>的，</w:t>
            </w:r>
            <w:r>
              <w:rPr>
                <w:rFonts w:hint="eastAsia" w:ascii="仿宋_GB2312" w:hAnsi="仿宋_GB2312" w:eastAsia="仿宋_GB2312" w:cs="仿宋_GB2312"/>
                <w:color w:val="auto"/>
                <w:sz w:val="28"/>
                <w:szCs w:val="28"/>
                <w:vertAlign w:val="baseline"/>
              </w:rPr>
              <w:t>能够积极借助政府部门、社会力量、专业组织等妥善处理</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lang w:val="en-US" w:eastAsia="zh-CN"/>
              </w:rPr>
              <w:t>及时处置、依法打击“校闹”行为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lang w:eastAsia="zh-CN"/>
              </w:rPr>
            </w:pPr>
            <w:r>
              <w:rPr>
                <w:rFonts w:hint="eastAsia" w:ascii="黑体" w:hAnsi="黑体" w:eastAsia="黑体" w:cs="黑体"/>
                <w:bCs/>
                <w:color w:val="auto"/>
                <w:sz w:val="28"/>
                <w:szCs w:val="28"/>
                <w:vertAlign w:val="baseline"/>
              </w:rPr>
              <w:t>九、</w:t>
            </w:r>
            <w:r>
              <w:rPr>
                <w:rFonts w:hint="eastAsia" w:ascii="黑体" w:hAnsi="黑体" w:eastAsia="黑体" w:cs="黑体"/>
                <w:bCs/>
                <w:color w:val="auto"/>
                <w:sz w:val="28"/>
                <w:szCs w:val="28"/>
                <w:vertAlign w:val="baseline"/>
                <w:lang w:val="en-US" w:eastAsia="zh-CN"/>
              </w:rPr>
              <w:t>和谐</w:t>
            </w:r>
            <w:r>
              <w:rPr>
                <w:rFonts w:hint="eastAsia" w:ascii="黑体" w:hAnsi="黑体" w:eastAsia="黑体" w:cs="黑体"/>
                <w:bCs/>
                <w:color w:val="auto"/>
                <w:sz w:val="28"/>
                <w:szCs w:val="28"/>
                <w:vertAlign w:val="baseline"/>
              </w:rPr>
              <w:t>友好</w:t>
            </w:r>
            <w:r>
              <w:rPr>
                <w:rFonts w:hint="eastAsia" w:ascii="黑体" w:hAnsi="黑体" w:eastAsia="黑体" w:cs="黑体"/>
                <w:bCs/>
                <w:color w:val="auto"/>
                <w:sz w:val="28"/>
                <w:szCs w:val="28"/>
                <w:vertAlign w:val="baseline"/>
                <w:lang w:eastAsia="zh-CN"/>
              </w:rPr>
              <w:t>。</w:t>
            </w:r>
            <w:r>
              <w:rPr>
                <w:rFonts w:hint="eastAsia" w:ascii="仿宋_GB2312" w:hAnsi="仿宋_GB2312" w:eastAsia="仿宋_GB2312" w:cs="仿宋_GB2312"/>
                <w:color w:val="auto"/>
                <w:sz w:val="28"/>
                <w:szCs w:val="28"/>
                <w:vertAlign w:val="baseline"/>
                <w:lang w:eastAsia="zh-CN"/>
              </w:rPr>
              <w:t>学校校园有鲜明的文化特点，校园环境友好和谐，法治氛围浓厚</w:t>
            </w: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9.1环境</w:t>
            </w:r>
            <w:r>
              <w:rPr>
                <w:rFonts w:hint="eastAsia" w:ascii="楷体_GB2312" w:hAnsi="楷体_GB2312" w:eastAsia="楷体_GB2312" w:cs="楷体_GB2312"/>
                <w:b/>
                <w:bCs/>
                <w:color w:val="auto"/>
                <w:sz w:val="28"/>
                <w:szCs w:val="28"/>
                <w:vertAlign w:val="baseline"/>
                <w:lang w:val="en-US" w:eastAsia="zh-CN"/>
              </w:rPr>
              <w:t>建设依法合规</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9.1.1校园规划建设科学合理，校园、教室干净整洁、布置适当</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rPr>
              <w:t>建筑、教育教学设施符合</w:t>
            </w:r>
            <w:r>
              <w:rPr>
                <w:rFonts w:hint="eastAsia" w:ascii="仿宋_GB2312" w:hAnsi="仿宋_GB2312" w:eastAsia="仿宋_GB2312" w:cs="仿宋_GB2312"/>
                <w:color w:val="auto"/>
                <w:sz w:val="28"/>
                <w:szCs w:val="28"/>
                <w:vertAlign w:val="baseline"/>
                <w:lang w:val="en-US" w:eastAsia="zh-CN"/>
              </w:rPr>
              <w:t>相应标准及</w:t>
            </w:r>
            <w:r>
              <w:rPr>
                <w:rFonts w:hint="eastAsia" w:ascii="仿宋_GB2312" w:hAnsi="仿宋_GB2312" w:eastAsia="仿宋_GB2312" w:cs="仿宋_GB2312"/>
                <w:color w:val="auto"/>
                <w:sz w:val="28"/>
                <w:szCs w:val="28"/>
                <w:vertAlign w:val="baseline"/>
              </w:rPr>
              <w:t>未成年人特点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9.1.</w:t>
            </w:r>
            <w:r>
              <w:rPr>
                <w:rFonts w:hint="eastAsia" w:ascii="仿宋_GB2312" w:hAnsi="仿宋_GB2312" w:eastAsia="仿宋_GB2312" w:cs="仿宋_GB2312"/>
                <w:color w:val="auto"/>
                <w:sz w:val="28"/>
                <w:szCs w:val="28"/>
                <w:vertAlign w:val="baseline"/>
                <w:lang w:val="en-US" w:eastAsia="zh-CN"/>
              </w:rPr>
              <w:t>2为残疾学生无障碍地参与学校生活提供必要条件和合理便利，</w:t>
            </w:r>
            <w:r>
              <w:rPr>
                <w:rFonts w:hint="eastAsia" w:ascii="仿宋_GB2312" w:hAnsi="仿宋_GB2312" w:eastAsia="仿宋_GB2312" w:cs="仿宋_GB2312"/>
                <w:color w:val="auto"/>
                <w:sz w:val="28"/>
                <w:szCs w:val="28"/>
                <w:vertAlign w:val="baseline"/>
              </w:rPr>
              <w:t>依法配备无障碍设施设备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lang w:val="en-US" w:eastAsia="zh-CN"/>
              </w:rPr>
            </w:pPr>
            <w:r>
              <w:rPr>
                <w:rFonts w:hint="eastAsia" w:ascii="楷体_GB2312" w:hAnsi="楷体_GB2312" w:eastAsia="楷体_GB2312" w:cs="楷体_GB2312"/>
                <w:b/>
                <w:bCs/>
                <w:color w:val="auto"/>
                <w:sz w:val="28"/>
                <w:szCs w:val="28"/>
                <w:vertAlign w:val="baseline"/>
              </w:rPr>
              <w:t>9.2</w:t>
            </w:r>
            <w:r>
              <w:rPr>
                <w:rFonts w:hint="eastAsia" w:ascii="楷体_GB2312" w:hAnsi="楷体_GB2312" w:eastAsia="楷体_GB2312" w:cs="楷体_GB2312"/>
                <w:b/>
                <w:bCs/>
                <w:color w:val="auto"/>
                <w:sz w:val="28"/>
                <w:szCs w:val="28"/>
                <w:vertAlign w:val="baseline"/>
                <w:lang w:val="en-US" w:eastAsia="zh-CN"/>
              </w:rPr>
              <w:t>校园周边安全</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rPr>
              <w:t>9.</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.1学校安全区域制度</w:t>
            </w:r>
            <w:r>
              <w:rPr>
                <w:rFonts w:hint="eastAsia" w:ascii="仿宋_GB2312" w:hAnsi="仿宋_GB2312" w:eastAsia="仿宋_GB2312" w:cs="仿宋_GB2312"/>
                <w:color w:val="auto"/>
                <w:sz w:val="28"/>
                <w:szCs w:val="28"/>
                <w:vertAlign w:val="baseline"/>
                <w:lang w:val="en-US" w:eastAsia="zh-CN"/>
              </w:rPr>
              <w:t>健全</w:t>
            </w:r>
            <w:r>
              <w:rPr>
                <w:rFonts w:hint="eastAsia" w:ascii="仿宋_GB2312" w:hAnsi="仿宋_GB2312" w:eastAsia="仿宋_GB2312" w:cs="仿宋_GB2312"/>
                <w:color w:val="auto"/>
                <w:sz w:val="28"/>
                <w:szCs w:val="28"/>
                <w:vertAlign w:val="baseline"/>
              </w:rPr>
              <w:t>，学校周边</w:t>
            </w:r>
            <w:r>
              <w:rPr>
                <w:rFonts w:hint="eastAsia" w:ascii="仿宋_GB2312" w:hAnsi="仿宋_GB2312" w:eastAsia="仿宋_GB2312" w:cs="仿宋_GB2312"/>
                <w:color w:val="auto"/>
                <w:sz w:val="28"/>
                <w:szCs w:val="28"/>
                <w:vertAlign w:val="baseline"/>
                <w:lang w:val="en-US" w:eastAsia="zh-CN"/>
              </w:rPr>
              <w:t>无违规设立的</w:t>
            </w:r>
            <w:r>
              <w:rPr>
                <w:rFonts w:hint="eastAsia" w:ascii="仿宋_GB2312" w:hAnsi="仿宋_GB2312" w:eastAsia="仿宋_GB2312" w:cs="仿宋_GB2312"/>
                <w:color w:val="auto"/>
                <w:sz w:val="28"/>
                <w:szCs w:val="28"/>
                <w:vertAlign w:val="baseline"/>
              </w:rPr>
              <w:t>网吧、游戏厅、烟酒店等，</w:t>
            </w:r>
            <w:r>
              <w:rPr>
                <w:rFonts w:hint="eastAsia" w:ascii="仿宋_GB2312" w:hAnsi="仿宋_GB2312" w:eastAsia="仿宋_GB2312" w:cs="仿宋_GB2312"/>
                <w:color w:val="auto"/>
                <w:sz w:val="28"/>
                <w:szCs w:val="28"/>
                <w:vertAlign w:val="baseline"/>
                <w:lang w:val="en-US" w:eastAsia="zh-CN"/>
              </w:rPr>
              <w:t>营造有</w:t>
            </w:r>
            <w:r>
              <w:rPr>
                <w:rFonts w:hint="eastAsia" w:ascii="仿宋_GB2312" w:hAnsi="仿宋_GB2312" w:eastAsia="仿宋_GB2312" w:cs="仿宋_GB2312"/>
                <w:color w:val="auto"/>
                <w:sz w:val="28"/>
                <w:szCs w:val="28"/>
                <w:vertAlign w:val="baseline"/>
              </w:rPr>
              <w:t>利于未成年人身心健康成长</w:t>
            </w:r>
            <w:r>
              <w:rPr>
                <w:rFonts w:hint="eastAsia" w:ascii="仿宋_GB2312" w:hAnsi="仿宋_GB2312" w:eastAsia="仿宋_GB2312" w:cs="仿宋_GB2312"/>
                <w:color w:val="auto"/>
                <w:sz w:val="28"/>
                <w:szCs w:val="28"/>
                <w:vertAlign w:val="baseline"/>
                <w:lang w:val="en-US" w:eastAsia="zh-CN"/>
              </w:rPr>
              <w:t>的环境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9.3师生关系和谐</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9.3.</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教师师德师风优良，遵守职业行为规范，言语举止文明，为人师表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9.3.</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学生活动丰富，整体精神风貌健康向上，举止文明，守规则有活力，</w:t>
            </w:r>
            <w:r>
              <w:rPr>
                <w:rFonts w:hint="eastAsia" w:ascii="仿宋_GB2312" w:hAnsi="仿宋_GB2312" w:eastAsia="仿宋_GB2312" w:cs="仿宋_GB2312"/>
                <w:color w:val="auto"/>
                <w:sz w:val="28"/>
                <w:szCs w:val="28"/>
                <w:vertAlign w:val="baseline"/>
                <w:lang w:val="en-US" w:eastAsia="zh-CN"/>
              </w:rPr>
              <w:t>尊师爱校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9.</w:t>
            </w:r>
            <w:r>
              <w:rPr>
                <w:rFonts w:hint="eastAsia" w:ascii="楷体_GB2312" w:hAnsi="楷体_GB2312" w:eastAsia="楷体_GB2312" w:cs="楷体_GB2312"/>
                <w:b/>
                <w:bCs/>
                <w:color w:val="auto"/>
                <w:sz w:val="28"/>
                <w:szCs w:val="28"/>
                <w:vertAlign w:val="baseline"/>
                <w:lang w:val="en-US" w:eastAsia="zh-CN"/>
              </w:rPr>
              <w:t>4</w:t>
            </w:r>
            <w:r>
              <w:rPr>
                <w:rFonts w:hint="eastAsia" w:ascii="楷体_GB2312" w:hAnsi="楷体_GB2312" w:eastAsia="楷体_GB2312" w:cs="楷体_GB2312"/>
                <w:b/>
                <w:bCs/>
                <w:color w:val="auto"/>
                <w:sz w:val="28"/>
                <w:szCs w:val="28"/>
                <w:vertAlign w:val="baseline"/>
              </w:rPr>
              <w:t>普法成效突出</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9.</w:t>
            </w:r>
            <w:r>
              <w:rPr>
                <w:rFonts w:hint="eastAsia" w:ascii="仿宋_GB2312" w:hAnsi="仿宋_GB2312" w:eastAsia="仿宋_GB2312" w:cs="仿宋_GB2312"/>
                <w:color w:val="auto"/>
                <w:sz w:val="28"/>
                <w:szCs w:val="28"/>
                <w:vertAlign w:val="baseline"/>
                <w:lang w:eastAsia="zh-CN"/>
              </w:rPr>
              <w:t>4</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学校落实《青少年法治教育大纲》和教育系统普法规划要求，健全普法工作机制</w:t>
            </w:r>
            <w:r>
              <w:rPr>
                <w:rFonts w:hint="eastAsia" w:ascii="仿宋_GB2312" w:hAnsi="仿宋_GB2312" w:eastAsia="仿宋_GB2312" w:cs="仿宋_GB2312"/>
                <w:color w:val="auto"/>
                <w:sz w:val="28"/>
                <w:szCs w:val="28"/>
                <w:vertAlign w:val="baseline"/>
                <w:lang w:eastAsia="zh-CN"/>
              </w:rPr>
              <w:t>，</w:t>
            </w:r>
            <w:r>
              <w:rPr>
                <w:rFonts w:hint="eastAsia" w:ascii="仿宋_GB2312" w:hAnsi="仿宋_GB2312" w:eastAsia="仿宋_GB2312" w:cs="仿宋_GB2312"/>
                <w:color w:val="auto"/>
                <w:sz w:val="28"/>
                <w:szCs w:val="28"/>
                <w:vertAlign w:val="baseline"/>
              </w:rPr>
              <w:t>深入开展法治教育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lang w:val="en-US" w:eastAsia="zh-CN"/>
              </w:rPr>
              <w:t>9.4.2学校</w:t>
            </w:r>
            <w:r>
              <w:rPr>
                <w:rFonts w:hint="eastAsia" w:ascii="仿宋_GB2312" w:hAnsi="仿宋_GB2312" w:eastAsia="仿宋_GB2312" w:cs="仿宋_GB2312"/>
                <w:color w:val="auto"/>
                <w:sz w:val="28"/>
                <w:szCs w:val="28"/>
                <w:vertAlign w:val="baseline"/>
              </w:rPr>
              <w:t>开设法治教育校本课程，定期举行法治专题教育活动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9.</w:t>
            </w:r>
            <w:r>
              <w:rPr>
                <w:rFonts w:hint="eastAsia" w:ascii="仿宋_GB2312" w:hAnsi="仿宋_GB2312" w:eastAsia="仿宋_GB2312" w:cs="仿宋_GB2312"/>
                <w:color w:val="auto"/>
                <w:sz w:val="28"/>
                <w:szCs w:val="28"/>
                <w:vertAlign w:val="baseline"/>
                <w:lang w:eastAsia="zh-CN"/>
              </w:rPr>
              <w:t>4</w:t>
            </w:r>
            <w:r>
              <w:rPr>
                <w:rFonts w:hint="eastAsia" w:ascii="仿宋_GB2312" w:hAnsi="仿宋_GB2312" w:eastAsia="仿宋_GB2312" w:cs="仿宋_GB2312"/>
                <w:color w:val="auto"/>
                <w:sz w:val="28"/>
                <w:szCs w:val="28"/>
                <w:vertAlign w:val="baseline"/>
              </w:rPr>
              <w:t>.</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积极组织学生参加全国学生“学宪法 讲宪法”活动和国家宪法日宪法晨读活动，在本地或者全国的“学宪法 讲宪法”活动中取得优异成绩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746"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lang w:eastAsia="zh-CN"/>
              </w:rPr>
            </w:pPr>
            <w:r>
              <w:rPr>
                <w:rFonts w:hint="eastAsia" w:ascii="黑体" w:hAnsi="黑体" w:eastAsia="黑体" w:cs="黑体"/>
                <w:bCs/>
                <w:color w:val="auto"/>
                <w:sz w:val="28"/>
                <w:szCs w:val="28"/>
                <w:vertAlign w:val="baseline"/>
              </w:rPr>
              <w:t>十、救济顺畅</w:t>
            </w:r>
            <w:r>
              <w:rPr>
                <w:rFonts w:hint="eastAsia" w:ascii="黑体" w:hAnsi="黑体" w:eastAsia="黑体" w:cs="黑体"/>
                <w:bCs/>
                <w:color w:val="auto"/>
                <w:sz w:val="28"/>
                <w:szCs w:val="28"/>
                <w:vertAlign w:val="baseline"/>
                <w:lang w:eastAsia="zh-CN"/>
              </w:rPr>
              <w:t>。</w:t>
            </w:r>
            <w:r>
              <w:rPr>
                <w:rFonts w:hint="eastAsia" w:ascii="仿宋_GB2312" w:hAnsi="仿宋_GB2312" w:eastAsia="仿宋_GB2312" w:cs="仿宋_GB2312"/>
                <w:color w:val="auto"/>
                <w:sz w:val="28"/>
                <w:szCs w:val="28"/>
                <w:vertAlign w:val="baseline"/>
                <w:lang w:eastAsia="zh-CN"/>
              </w:rPr>
              <w:t>学校、教师、学生权益救济机制健全，救济顺畅，合法权益得到充分保障</w:t>
            </w: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lang w:val="en-US" w:eastAsia="zh-CN"/>
              </w:rPr>
            </w:pPr>
            <w:r>
              <w:rPr>
                <w:rFonts w:hint="eastAsia" w:ascii="楷体_GB2312" w:hAnsi="楷体_GB2312" w:eastAsia="楷体_GB2312" w:cs="楷体_GB2312"/>
                <w:b/>
                <w:bCs/>
                <w:color w:val="auto"/>
                <w:sz w:val="28"/>
                <w:szCs w:val="28"/>
                <w:vertAlign w:val="baseline"/>
              </w:rPr>
              <w:t>10.1救济</w:t>
            </w:r>
            <w:r>
              <w:rPr>
                <w:rFonts w:hint="eastAsia" w:ascii="楷体_GB2312" w:hAnsi="楷体_GB2312" w:eastAsia="楷体_GB2312" w:cs="楷体_GB2312"/>
                <w:b/>
                <w:bCs/>
                <w:color w:val="auto"/>
                <w:sz w:val="28"/>
                <w:szCs w:val="28"/>
                <w:vertAlign w:val="baseline"/>
                <w:lang w:val="en-US" w:eastAsia="zh-CN"/>
              </w:rPr>
              <w:t>程序完备</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10.1.1</w:t>
            </w:r>
            <w:r>
              <w:rPr>
                <w:rFonts w:hint="eastAsia" w:ascii="仿宋_GB2312" w:hAnsi="仿宋_GB2312" w:eastAsia="仿宋_GB2312" w:cs="仿宋_GB2312"/>
                <w:color w:val="auto"/>
                <w:sz w:val="28"/>
                <w:szCs w:val="28"/>
                <w:vertAlign w:val="baseline"/>
                <w:lang w:eastAsia="zh-CN"/>
              </w:rPr>
              <w:t>学校对教师给予纪律处分或其他不利处理，能够做到依据充分、程序正当、结果公正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10.1.</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学校建立学生、教师申诉制度并有效运行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10.1.</w:t>
            </w:r>
            <w:r>
              <w:rPr>
                <w:rFonts w:hint="eastAsia" w:ascii="仿宋_GB2312" w:hAnsi="仿宋_GB2312" w:eastAsia="仿宋_GB2312" w:cs="仿宋_GB2312"/>
                <w:color w:val="auto"/>
                <w:sz w:val="28"/>
                <w:szCs w:val="28"/>
                <w:vertAlign w:val="baseline"/>
                <w:lang w:val="en-US" w:eastAsia="zh-CN"/>
              </w:rPr>
              <w:t>3</w:t>
            </w:r>
            <w:r>
              <w:rPr>
                <w:rFonts w:hint="eastAsia" w:ascii="仿宋_GB2312" w:hAnsi="仿宋_GB2312" w:eastAsia="仿宋_GB2312" w:cs="仿宋_GB2312"/>
                <w:color w:val="auto"/>
                <w:sz w:val="28"/>
                <w:szCs w:val="28"/>
                <w:vertAlign w:val="baseline"/>
              </w:rPr>
              <w:t>学校建立并落实听证制度，涉及师生重大利益、处分、申诉事项，学校可主动举行听证；师生要求听证的，</w:t>
            </w:r>
            <w:r>
              <w:rPr>
                <w:rFonts w:hint="eastAsia" w:ascii="仿宋_GB2312" w:hAnsi="仿宋_GB2312" w:eastAsia="仿宋_GB2312" w:cs="仿宋_GB2312"/>
                <w:color w:val="auto"/>
                <w:sz w:val="28"/>
                <w:szCs w:val="28"/>
                <w:vertAlign w:val="baseline"/>
                <w:lang w:val="en-US" w:eastAsia="zh-CN"/>
              </w:rPr>
              <w:t>按规定</w:t>
            </w:r>
            <w:r>
              <w:rPr>
                <w:rFonts w:hint="eastAsia" w:ascii="仿宋_GB2312" w:hAnsi="仿宋_GB2312" w:eastAsia="仿宋_GB2312" w:cs="仿宋_GB2312"/>
                <w:color w:val="auto"/>
                <w:sz w:val="28"/>
                <w:szCs w:val="28"/>
                <w:vertAlign w:val="baseline"/>
              </w:rPr>
              <w:t>举行听证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10.1.</w:t>
            </w:r>
            <w:r>
              <w:rPr>
                <w:rFonts w:hint="eastAsia" w:ascii="仿宋_GB2312" w:hAnsi="仿宋_GB2312" w:eastAsia="仿宋_GB2312" w:cs="仿宋_GB2312"/>
                <w:color w:val="auto"/>
                <w:sz w:val="28"/>
                <w:szCs w:val="28"/>
                <w:vertAlign w:val="baseline"/>
                <w:lang w:val="en-US" w:eastAsia="zh-CN"/>
              </w:rPr>
              <w:t>4</w:t>
            </w:r>
            <w:r>
              <w:rPr>
                <w:rFonts w:hint="eastAsia" w:ascii="仿宋_GB2312" w:hAnsi="仿宋_GB2312" w:eastAsia="仿宋_GB2312" w:cs="仿宋_GB2312"/>
                <w:color w:val="auto"/>
                <w:sz w:val="28"/>
                <w:szCs w:val="28"/>
                <w:vertAlign w:val="baseline"/>
              </w:rPr>
              <w:t>建立依法、有效化解家校纠纷的机制，设立投诉举报受理与处置机制，依法回应社会关切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10.2纠纷解决顺畅</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10.2.</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学校积极通过法治方式保护校名校誉、学校财产等合法权益，为师生保护自身合法权益提供支持、帮助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10.2.</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学校建立校长接待日、校长信箱等制度，听取师生的咨询、诉求、意见建议并</w:t>
            </w:r>
            <w:r>
              <w:rPr>
                <w:rFonts w:hint="eastAsia" w:ascii="仿宋_GB2312" w:hAnsi="仿宋_GB2312" w:eastAsia="仿宋_GB2312" w:cs="仿宋_GB2312"/>
                <w:color w:val="auto"/>
                <w:sz w:val="28"/>
                <w:szCs w:val="28"/>
                <w:vertAlign w:val="baseline"/>
                <w:lang w:val="en-US" w:eastAsia="zh-CN"/>
              </w:rPr>
              <w:t>有</w:t>
            </w:r>
            <w:r>
              <w:rPr>
                <w:rFonts w:hint="eastAsia" w:ascii="仿宋_GB2312" w:hAnsi="仿宋_GB2312" w:eastAsia="仿宋_GB2312" w:cs="仿宋_GB2312"/>
                <w:color w:val="auto"/>
                <w:sz w:val="28"/>
                <w:szCs w:val="28"/>
                <w:vertAlign w:val="baseline"/>
              </w:rPr>
              <w:t>反馈机制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楷体_GB2312" w:hAnsi="楷体_GB2312" w:eastAsia="楷体_GB2312" w:cs="楷体_GB2312"/>
                <w:b/>
                <w:bCs/>
                <w:color w:val="auto"/>
                <w:sz w:val="28"/>
                <w:szCs w:val="28"/>
                <w:vertAlign w:val="baseline"/>
              </w:rPr>
            </w:pPr>
            <w:r>
              <w:rPr>
                <w:rFonts w:hint="eastAsia" w:ascii="楷体_GB2312" w:hAnsi="楷体_GB2312" w:eastAsia="楷体_GB2312" w:cs="楷体_GB2312"/>
                <w:b/>
                <w:bCs/>
                <w:color w:val="auto"/>
                <w:sz w:val="28"/>
                <w:szCs w:val="28"/>
                <w:vertAlign w:val="baseline"/>
              </w:rPr>
              <w:t>10.3外部衔接有效</w:t>
            </w: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10.3.</w:t>
            </w:r>
            <w:r>
              <w:rPr>
                <w:rFonts w:hint="eastAsia" w:ascii="仿宋_GB2312" w:hAnsi="仿宋_GB2312" w:eastAsia="仿宋_GB2312" w:cs="仿宋_GB2312"/>
                <w:color w:val="auto"/>
                <w:sz w:val="28"/>
                <w:szCs w:val="28"/>
                <w:vertAlign w:val="baseline"/>
                <w:lang w:val="en-US" w:eastAsia="zh-CN"/>
              </w:rPr>
              <w:t>1</w:t>
            </w:r>
            <w:r>
              <w:rPr>
                <w:rFonts w:hint="eastAsia" w:ascii="仿宋_GB2312" w:hAnsi="仿宋_GB2312" w:eastAsia="仿宋_GB2312" w:cs="仿宋_GB2312"/>
                <w:color w:val="auto"/>
                <w:sz w:val="28"/>
                <w:szCs w:val="28"/>
                <w:vertAlign w:val="baseline"/>
              </w:rPr>
              <w:t>师生救济机制和教育主管部门、司法机关的救济机制有效衔接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1746"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14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仿宋_GB2312" w:hAnsi="仿宋_GB2312" w:eastAsia="仿宋_GB2312" w:cs="仿宋_GB2312"/>
                <w:color w:val="auto"/>
                <w:sz w:val="28"/>
                <w:szCs w:val="28"/>
                <w:vertAlign w:val="baseline"/>
              </w:rPr>
            </w:pPr>
          </w:p>
        </w:tc>
        <w:tc>
          <w:tcPr>
            <w:tcW w:w="617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vertAlign w:val="baseline"/>
                <w:lang w:eastAsia="zh-CN"/>
              </w:rPr>
            </w:pPr>
            <w:r>
              <w:rPr>
                <w:rFonts w:hint="eastAsia" w:ascii="仿宋_GB2312" w:hAnsi="仿宋_GB2312" w:eastAsia="仿宋_GB2312" w:cs="仿宋_GB2312"/>
                <w:color w:val="auto"/>
                <w:sz w:val="28"/>
                <w:szCs w:val="28"/>
                <w:vertAlign w:val="baseline"/>
              </w:rPr>
              <w:t>10.3.</w:t>
            </w:r>
            <w:r>
              <w:rPr>
                <w:rFonts w:hint="eastAsia" w:ascii="仿宋_GB2312" w:hAnsi="仿宋_GB2312" w:eastAsia="仿宋_GB2312" w:cs="仿宋_GB2312"/>
                <w:color w:val="auto"/>
                <w:sz w:val="28"/>
                <w:szCs w:val="28"/>
                <w:vertAlign w:val="baseline"/>
                <w:lang w:val="en-US" w:eastAsia="zh-CN"/>
              </w:rPr>
              <w:t>2</w:t>
            </w:r>
            <w:r>
              <w:rPr>
                <w:rFonts w:hint="eastAsia" w:ascii="仿宋_GB2312" w:hAnsi="仿宋_GB2312" w:eastAsia="仿宋_GB2312" w:cs="仿宋_GB2312"/>
                <w:color w:val="auto"/>
                <w:sz w:val="28"/>
                <w:szCs w:val="28"/>
                <w:vertAlign w:val="baseline"/>
              </w:rPr>
              <w:t>学校能够尊重并执行主管部门的决定及司法机关的判决、裁定、决定，积极依法保障权利</w:t>
            </w:r>
          </w:p>
        </w:tc>
      </w:tr>
    </w:tbl>
    <w:p>
      <w:pPr>
        <w:rPr>
          <w:rFonts w:hint="eastAsia"/>
          <w:lang w:val="en-US" w:eastAsia="zh-CN"/>
        </w:rPr>
      </w:pPr>
    </w:p>
    <w:p>
      <w:pPr>
        <w:rPr>
          <w:rFonts w:hint="default"/>
          <w:lang w:val="en-US" w:eastAsia="zh-C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yMmQxNWQ0ODJjYzIxMGY3MmYxNWYwZGM5ODYzYzcifQ=="/>
  </w:docVars>
  <w:rsids>
    <w:rsidRoot w:val="0B9B0EC3"/>
    <w:rsid w:val="003F417C"/>
    <w:rsid w:val="00420C45"/>
    <w:rsid w:val="03BB69C4"/>
    <w:rsid w:val="040C190F"/>
    <w:rsid w:val="047B3676"/>
    <w:rsid w:val="04A8296F"/>
    <w:rsid w:val="04DE21B6"/>
    <w:rsid w:val="05CC5D46"/>
    <w:rsid w:val="06324A5B"/>
    <w:rsid w:val="0A50449E"/>
    <w:rsid w:val="0AE0655C"/>
    <w:rsid w:val="0B9B0EC3"/>
    <w:rsid w:val="0BA57985"/>
    <w:rsid w:val="0CD56052"/>
    <w:rsid w:val="0D2554A8"/>
    <w:rsid w:val="0D8F78D0"/>
    <w:rsid w:val="104D4FE6"/>
    <w:rsid w:val="10FD1C16"/>
    <w:rsid w:val="14751549"/>
    <w:rsid w:val="16AA18C4"/>
    <w:rsid w:val="16B446AD"/>
    <w:rsid w:val="17A33206"/>
    <w:rsid w:val="18365A0D"/>
    <w:rsid w:val="18600A3C"/>
    <w:rsid w:val="19B40086"/>
    <w:rsid w:val="1AFC4CEC"/>
    <w:rsid w:val="1B7231E1"/>
    <w:rsid w:val="1BB83F35"/>
    <w:rsid w:val="1CE153AA"/>
    <w:rsid w:val="1D8561C5"/>
    <w:rsid w:val="1E776D73"/>
    <w:rsid w:val="1F101DA4"/>
    <w:rsid w:val="1F5D0377"/>
    <w:rsid w:val="20FB7B9B"/>
    <w:rsid w:val="21182154"/>
    <w:rsid w:val="23983464"/>
    <w:rsid w:val="242B219E"/>
    <w:rsid w:val="25851DAD"/>
    <w:rsid w:val="25B01DF7"/>
    <w:rsid w:val="25C042C4"/>
    <w:rsid w:val="27BD6208"/>
    <w:rsid w:val="280369F8"/>
    <w:rsid w:val="28E7701B"/>
    <w:rsid w:val="28F6721F"/>
    <w:rsid w:val="299E7321"/>
    <w:rsid w:val="2C192BF1"/>
    <w:rsid w:val="2DE0472D"/>
    <w:rsid w:val="2E026ACA"/>
    <w:rsid w:val="2EAB67C6"/>
    <w:rsid w:val="2F155F25"/>
    <w:rsid w:val="2FCA564A"/>
    <w:rsid w:val="3050190A"/>
    <w:rsid w:val="315F1341"/>
    <w:rsid w:val="32036508"/>
    <w:rsid w:val="32F81BE7"/>
    <w:rsid w:val="33380434"/>
    <w:rsid w:val="33F55229"/>
    <w:rsid w:val="34264730"/>
    <w:rsid w:val="34FE5D08"/>
    <w:rsid w:val="35EC254E"/>
    <w:rsid w:val="36660295"/>
    <w:rsid w:val="371143D2"/>
    <w:rsid w:val="38F6046A"/>
    <w:rsid w:val="392B1836"/>
    <w:rsid w:val="398C0CCD"/>
    <w:rsid w:val="398E5251"/>
    <w:rsid w:val="39F96B6F"/>
    <w:rsid w:val="3A4D1744"/>
    <w:rsid w:val="3B914BB8"/>
    <w:rsid w:val="3CE60F00"/>
    <w:rsid w:val="3EB412B6"/>
    <w:rsid w:val="3F31752F"/>
    <w:rsid w:val="3F3E1899"/>
    <w:rsid w:val="405F5B2A"/>
    <w:rsid w:val="407D0E43"/>
    <w:rsid w:val="41735459"/>
    <w:rsid w:val="42283342"/>
    <w:rsid w:val="440A7BCA"/>
    <w:rsid w:val="448606F0"/>
    <w:rsid w:val="45BE70C2"/>
    <w:rsid w:val="46BB59F9"/>
    <w:rsid w:val="47067A12"/>
    <w:rsid w:val="4786733E"/>
    <w:rsid w:val="48FA1E29"/>
    <w:rsid w:val="49447A09"/>
    <w:rsid w:val="49506147"/>
    <w:rsid w:val="49A168CD"/>
    <w:rsid w:val="4AFE498D"/>
    <w:rsid w:val="4C321D1B"/>
    <w:rsid w:val="4C9916CF"/>
    <w:rsid w:val="4D3065B9"/>
    <w:rsid w:val="4D4137A1"/>
    <w:rsid w:val="4DAC7552"/>
    <w:rsid w:val="4DB74F29"/>
    <w:rsid w:val="4DF011D9"/>
    <w:rsid w:val="4E485CE4"/>
    <w:rsid w:val="4E7A6CBB"/>
    <w:rsid w:val="4EB3485E"/>
    <w:rsid w:val="4EB71376"/>
    <w:rsid w:val="4FE45773"/>
    <w:rsid w:val="4FF210D2"/>
    <w:rsid w:val="50233FA0"/>
    <w:rsid w:val="50D2558F"/>
    <w:rsid w:val="50FB4B23"/>
    <w:rsid w:val="520A79BA"/>
    <w:rsid w:val="521F0CE5"/>
    <w:rsid w:val="52F52A49"/>
    <w:rsid w:val="55E83909"/>
    <w:rsid w:val="564E1220"/>
    <w:rsid w:val="567C79C8"/>
    <w:rsid w:val="56F73FDE"/>
    <w:rsid w:val="57EC1861"/>
    <w:rsid w:val="587A2198"/>
    <w:rsid w:val="596F60AE"/>
    <w:rsid w:val="5A144EA7"/>
    <w:rsid w:val="5A1628D4"/>
    <w:rsid w:val="5ABB0136"/>
    <w:rsid w:val="5BE508A9"/>
    <w:rsid w:val="5C205D85"/>
    <w:rsid w:val="5E604B5F"/>
    <w:rsid w:val="5E614B51"/>
    <w:rsid w:val="5ED54C05"/>
    <w:rsid w:val="5F0975C6"/>
    <w:rsid w:val="5F7268F8"/>
    <w:rsid w:val="5F875815"/>
    <w:rsid w:val="61656D7C"/>
    <w:rsid w:val="61F219A4"/>
    <w:rsid w:val="670451F5"/>
    <w:rsid w:val="672704D2"/>
    <w:rsid w:val="68C366AD"/>
    <w:rsid w:val="6A6F018C"/>
    <w:rsid w:val="6A861082"/>
    <w:rsid w:val="6BAC08D6"/>
    <w:rsid w:val="6BB54022"/>
    <w:rsid w:val="6BCB7ABB"/>
    <w:rsid w:val="6DDB2205"/>
    <w:rsid w:val="6DFA6436"/>
    <w:rsid w:val="6E5830F8"/>
    <w:rsid w:val="6FFB5181"/>
    <w:rsid w:val="701B22C2"/>
    <w:rsid w:val="706E4EB9"/>
    <w:rsid w:val="70EE214D"/>
    <w:rsid w:val="7158344A"/>
    <w:rsid w:val="71FA64BB"/>
    <w:rsid w:val="72E15E16"/>
    <w:rsid w:val="74041A3E"/>
    <w:rsid w:val="743D6919"/>
    <w:rsid w:val="75064986"/>
    <w:rsid w:val="76996493"/>
    <w:rsid w:val="78150A60"/>
    <w:rsid w:val="781B61BA"/>
    <w:rsid w:val="78BC253A"/>
    <w:rsid w:val="7A801F5E"/>
    <w:rsid w:val="7AF55767"/>
    <w:rsid w:val="7C8943CC"/>
    <w:rsid w:val="7D6B6C05"/>
    <w:rsid w:val="7D7522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5353</Words>
  <Characters>5832</Characters>
  <Lines>0</Lines>
  <Paragraphs>0</Paragraphs>
  <TotalTime>11</TotalTime>
  <ScaleCrop>false</ScaleCrop>
  <LinksUpToDate>false</LinksUpToDate>
  <CharactersWithSpaces>5842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2022-01-13T03:06:00Z</dcterms:created>
  <dc:creator>于春林</dc:creator>
  <cp:lastModifiedBy>于春林</cp:lastModifiedBy>
  <cp:lastPrinted>2022-04-11T07:15:00Z</cp:lastPrinted>
  <dcterms:modified xsi:type="dcterms:W3CDTF">2022-05-04T14:09:25Z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31BD4280F9E94FAD949B834C32D70F41</vt:lpwstr>
  </property>
</Properties>
</file>