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BDAA28">
      <w:pPr>
        <w:widowControl/>
        <w:spacing w:line="600" w:lineRule="exact"/>
        <w:jc w:val="left"/>
        <w:rPr>
          <w:rFonts w:ascii="Times New Roman" w:hAnsi="Times New Roman" w:eastAsia="黑体" w:cs="Times New Roman"/>
          <w:color w:val="auto"/>
          <w:sz w:val="30"/>
          <w:szCs w:val="30"/>
          <w:shd w:val="clear" w:color="auto" w:fill="FFFFFF"/>
        </w:rPr>
      </w:pPr>
      <w:r>
        <w:rPr>
          <w:rFonts w:ascii="Times New Roman" w:hAnsi="Times New Roman" w:eastAsia="黑体" w:cs="Times New Roman"/>
          <w:color w:val="auto"/>
          <w:sz w:val="30"/>
          <w:szCs w:val="30"/>
          <w:shd w:val="clear" w:color="auto" w:fill="FFFFFF"/>
        </w:rPr>
        <w:t>附件</w:t>
      </w:r>
      <w:r>
        <w:rPr>
          <w:rFonts w:hint="eastAsia" w:ascii="Times New Roman" w:hAnsi="Times New Roman" w:eastAsia="黑体" w:cs="Times New Roman"/>
          <w:color w:val="auto"/>
          <w:sz w:val="30"/>
          <w:szCs w:val="30"/>
          <w:shd w:val="clear" w:color="auto" w:fill="FFFFFF"/>
        </w:rPr>
        <w:t>2</w:t>
      </w:r>
    </w:p>
    <w:p w14:paraId="706FCA2C">
      <w:pPr>
        <w:adjustRightInd w:val="0"/>
        <w:snapToGrid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w w:val="95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w w:val="95"/>
          <w:sz w:val="36"/>
          <w:szCs w:val="36"/>
        </w:rPr>
        <w:t>“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w w:val="95"/>
          <w:sz w:val="36"/>
          <w:szCs w:val="36"/>
          <w:lang w:eastAsia="zh-CN"/>
        </w:rPr>
        <w:t>‘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w w:val="95"/>
          <w:sz w:val="36"/>
          <w:szCs w:val="36"/>
        </w:rPr>
        <w:t>一站式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w w:val="95"/>
          <w:sz w:val="36"/>
          <w:szCs w:val="36"/>
          <w:lang w:eastAsia="zh-CN"/>
        </w:rPr>
        <w:t>’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w w:val="95"/>
          <w:sz w:val="36"/>
          <w:szCs w:val="36"/>
        </w:rPr>
        <w:t>学生社区模式下辅导员党建工作能力提升”</w:t>
      </w:r>
    </w:p>
    <w:p w14:paraId="0CC07D33">
      <w:pPr>
        <w:adjustRightInd w:val="0"/>
        <w:snapToGrid w:val="0"/>
        <w:spacing w:line="540" w:lineRule="exact"/>
        <w:jc w:val="center"/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  <w:t>专题培训班名额分配表</w:t>
      </w:r>
    </w:p>
    <w:p w14:paraId="0C2312DA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（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val="en-US" w:eastAsia="zh-CN"/>
        </w:rPr>
        <w:t>华中科技大学中心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eastAsia="zh-CN"/>
        </w:rPr>
        <w:t xml:space="preserve">  120人</w:t>
      </w: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）</w:t>
      </w:r>
    </w:p>
    <w:p w14:paraId="0E0971B3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</w:p>
    <w:p w14:paraId="6B8D4D08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部属高校及部省合建高校名额分配（每所高校1个名额）：</w:t>
      </w:r>
    </w:p>
    <w:p w14:paraId="1C1D1CD7">
      <w:pPr>
        <w:spacing w:line="500" w:lineRule="exact"/>
        <w:rPr>
          <w:rFonts w:hint="default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  <w:t>北京大学、中国农业大学、北京化工大学、北京交通大学、北京邮电大学、中央财经大学、中国政法大学、对外经济贸易大学、南开大学、天津大学、东北大学、东北师范大学、上海交通大学、同济大学、东华大学、上海财经大学、东南大学、中国矿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  <w:t>业大学、江南大学、合肥工业大学、厦门大学、武汉大学、华中科技大学、华中师范大学、华中农业大学、中南大学、四川大学、西南交通大学、西安交通大学、西北农林科技大学、西安电子科技大学、长安大学、北京航空航天大学、哈尔滨工业大学、南京理工大学、西北工业大学、大连民族大学、西南民族大学、北京体育大学、大连海事大学、中国科学院大学、中国科学技术大学、河北大学、山西大学、南昌大学、郑州大学、海南大学、云南大学、西藏大学</w:t>
      </w:r>
    </w:p>
    <w:p w14:paraId="0E4EA6D1">
      <w:pPr>
        <w:jc w:val="left"/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</w:pPr>
    </w:p>
    <w:p w14:paraId="38455FEB">
      <w:pPr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省属高校名额分配：</w:t>
      </w:r>
    </w:p>
    <w:tbl>
      <w:tblPr>
        <w:tblStyle w:val="6"/>
        <w:tblW w:w="85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1423"/>
        <w:gridCol w:w="1423"/>
        <w:gridCol w:w="1423"/>
        <w:gridCol w:w="1423"/>
        <w:gridCol w:w="1423"/>
      </w:tblGrid>
      <w:tr w14:paraId="1EA339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tblHeader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35E145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9834D5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3A2C25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022683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</w:t>
            </w:r>
            <w:r>
              <w:rPr>
                <w:rFonts w:hint="eastAsia"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73CB84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CB6537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</w:t>
            </w:r>
            <w:r>
              <w:rPr>
                <w:rFonts w:hint="eastAsia"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额</w:t>
            </w:r>
          </w:p>
        </w:tc>
      </w:tr>
      <w:tr w14:paraId="498B60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269D80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CB0A65A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1C405AE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179E043B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1E635A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3AB167C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</w:tr>
      <w:tr w14:paraId="1DDC7D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A0DBDF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962EC84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F1A9E1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BA5185D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B6C272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F746990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 w14:paraId="6D3C31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0E50E7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377D492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E18BDD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4B7C9AF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31941B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ED8DA0A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 w14:paraId="0F48C9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B391C0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85C8D25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7694E4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30275B7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0880F4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03A1DC7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2A8A27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10FEE1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2FCE6D9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54D537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C7D7CB0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2F3773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2301C83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</w:tr>
      <w:tr w14:paraId="2162D5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B226BA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FCFC915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8D5576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7B31A86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B66F7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3423845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 w14:paraId="165F48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2CDBAC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661348B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E263C4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3E644A2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D9DD7CA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青海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F97440A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2</w:t>
            </w:r>
          </w:p>
        </w:tc>
      </w:tr>
      <w:tr w14:paraId="6EB925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DFC3B8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673373C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399760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D626155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F16641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408E4C0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2</w:t>
            </w:r>
          </w:p>
        </w:tc>
      </w:tr>
      <w:tr w14:paraId="3B5F3A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1B12C2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BDD7353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0289EE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B90E983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C4785F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6EC8C5E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2</w:t>
            </w:r>
          </w:p>
        </w:tc>
      </w:tr>
      <w:tr w14:paraId="09222E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7DE3D8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57D34BC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22DE0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B37B42D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FF9613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F2C273B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2</w:t>
            </w:r>
          </w:p>
        </w:tc>
      </w:tr>
      <w:tr w14:paraId="344686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4A3AFB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96F24A4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DDEC5B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9B6035D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3CB6CD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DB45166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 w14:paraId="1B1BE3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0" w:type="auto"/>
          </w:tcPr>
          <w:p w14:paraId="1607541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0" w:type="auto"/>
          </w:tcPr>
          <w:p w14:paraId="2F9DDBC9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0" w:type="auto"/>
          </w:tcPr>
          <w:p w14:paraId="548BDF0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0" w:type="auto"/>
          </w:tcPr>
          <w:p w14:paraId="1C6ADE73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0" w:type="auto"/>
            <w:shd w:val="clear" w:color="000000" w:fill="FFFFFF"/>
            <w:vAlign w:val="center"/>
          </w:tcPr>
          <w:p w14:paraId="7A30521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0" w:type="auto"/>
            <w:shd w:val="clear" w:color="000000" w:fill="FFFFFF"/>
            <w:vAlign w:val="center"/>
          </w:tcPr>
          <w:p w14:paraId="4412737D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</w:tbl>
    <w:p w14:paraId="1783BA07">
      <w:pPr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</w:p>
    <w:p w14:paraId="71A78BB4">
      <w:pPr>
        <w:spacing w:line="500" w:lineRule="exact"/>
        <w:jc w:val="both"/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</w:pPr>
    </w:p>
    <w:p w14:paraId="166F9ED8">
      <w:pPr>
        <w:widowControl/>
        <w:jc w:val="left"/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br w:type="page"/>
      </w:r>
    </w:p>
    <w:p w14:paraId="36456554">
      <w:pPr>
        <w:adjustRightInd w:val="0"/>
        <w:snapToGrid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 w14:paraId="6FC60F09">
      <w:pPr>
        <w:adjustRightInd w:val="0"/>
        <w:snapToGrid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  <w:t>“辅导员思想政治引领能力提升”</w:t>
      </w:r>
    </w:p>
    <w:p w14:paraId="5A0F5439">
      <w:pPr>
        <w:adjustRightInd w:val="0"/>
        <w:snapToGrid w:val="0"/>
        <w:spacing w:line="540" w:lineRule="exact"/>
        <w:jc w:val="center"/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  <w:t>专题培训班名额分配表</w:t>
      </w:r>
    </w:p>
    <w:p w14:paraId="666D999E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（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val="en-US" w:eastAsia="zh-CN"/>
        </w:rPr>
        <w:t>河南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</w:rPr>
        <w:t>师范大学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val="en-US" w:eastAsia="zh-CN"/>
        </w:rPr>
        <w:t>中心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eastAsia="zh-CN"/>
        </w:rPr>
        <w:t xml:space="preserve">  120人</w:t>
      </w: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）</w:t>
      </w:r>
    </w:p>
    <w:p w14:paraId="1D4190FA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</w:p>
    <w:p w14:paraId="40219B7E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部属高校及部省合建高校名额分配（每所高校1个名额）：</w:t>
      </w:r>
    </w:p>
    <w:p w14:paraId="0B208F11">
      <w:pPr>
        <w:spacing w:line="500" w:lineRule="exact"/>
        <w:rPr>
          <w:rFonts w:hint="default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  <w:t>北京大学、中国人民大学、北京师范大学、北京科技大学、北京化工大学、北京邮电大学、中国地质大学（北京）、中国矿业大学（北京）、北京林业大学、中国政法大学、华北电力大学、南开大学、天津大学、大连理工大学、东北大学、吉林大学、东北林业大学、复旦大学、上海交通大学、同济大学、东华大学、华东师范大学、南京大学、东南大学、中国矿业大学、江南大学、合肥工业大学、浙江大学、厦门大学、山东大学、中国海洋大学、武汉大学、华中科技大学、武汉理工大学、华中农业大学、中南财经政法大学、中南大学、湖南大学、中山大学、华南理工大学、重庆大学、西南大学、四川大学、西南交通大学、电子科技大学、西安交通大学、西北农林科技大学、陕西师范大学、西安电子科技大学、长安大学、兰州大学、北京航空航天大学、哈尔滨工业大学、哈尔滨工程大学、南京理工大学、西北工业大学、大连民族大学、中南民族大学、西南民族大学、西北民族大学、北方民族大学、大连海事大学、中国科学技术大学、华侨大学、暨南大学、河北大学、山西大学、内蒙古大学、南昌大学、郑州大学、海南大学、贵州大学、云南大学、宁夏大学、新疆大学</w:t>
      </w:r>
    </w:p>
    <w:p w14:paraId="34396E5F">
      <w:pPr>
        <w:spacing w:line="500" w:lineRule="exact"/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</w:pPr>
    </w:p>
    <w:p w14:paraId="5F9023A7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省属高校名额分配：</w:t>
      </w:r>
    </w:p>
    <w:tbl>
      <w:tblPr>
        <w:tblStyle w:val="6"/>
        <w:tblW w:w="85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1423"/>
        <w:gridCol w:w="1423"/>
        <w:gridCol w:w="1423"/>
        <w:gridCol w:w="1423"/>
        <w:gridCol w:w="1423"/>
      </w:tblGrid>
      <w:tr w14:paraId="2AAD6F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tblHeader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CF6E98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B72021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E6C211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992096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</w:t>
            </w:r>
            <w:r>
              <w:rPr>
                <w:rFonts w:hint="eastAsia"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BCD615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4BBAAB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</w:t>
            </w:r>
            <w:r>
              <w:rPr>
                <w:rFonts w:hint="eastAsia"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额</w:t>
            </w:r>
          </w:p>
        </w:tc>
      </w:tr>
      <w:tr w14:paraId="02923B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9E4370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5E5E025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5E225B9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13BE7809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93D87F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0F43780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 w14:paraId="1133E2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95C79B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B35394A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5EE4FD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3834AD7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6C708C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73E728D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162CAF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DFFE16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622C118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74ED9E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748C80C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7647CA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2C88BB5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7EC611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7489A6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2691BF4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737574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A0E5438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C03E73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6C8E87C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19301C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1D6DDA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F5A7381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26C637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6B91676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62D7C4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A78E82C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 w14:paraId="1BCE9F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B68029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806E807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6694C9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079702E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A17766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1E2E998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40576B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8FC140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D2D2591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6E753A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C241192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2A8435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F24D911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497E5F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5AECC3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8FA877D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8120F0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7E25527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06DD59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19FDEC9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544671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F8123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B145814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3947E8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3155FAF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E278B7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4E08C76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 w14:paraId="3B5F32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E3FB39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17D7736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608B33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ED79B84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BFD8015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兵团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EE8441B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 w14:paraId="3954BD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2CD3EF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714FBD1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0F9A86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D091E84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533F49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 w14:paraId="2E66B6E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</w:tbl>
    <w:p w14:paraId="1A85ACBB">
      <w:pPr>
        <w:adjustRightInd w:val="0"/>
        <w:snapToGrid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 w14:paraId="33FEBB6E">
      <w:pPr>
        <w:adjustRightInd w:val="0"/>
        <w:snapToGrid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  <w:t>“爱国主义教育融入高校日常思政工作能力提升”</w:t>
      </w:r>
    </w:p>
    <w:p w14:paraId="39E3EE04">
      <w:pPr>
        <w:adjustRightInd w:val="0"/>
        <w:snapToGrid w:val="0"/>
        <w:spacing w:line="540" w:lineRule="exact"/>
        <w:jc w:val="center"/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  <w:t>专题培训班名额分配表</w:t>
      </w:r>
    </w:p>
    <w:p w14:paraId="5D851F16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（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val="en-US" w:eastAsia="zh-CN"/>
        </w:rPr>
        <w:t>南开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</w:rPr>
        <w:t>大学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val="en-US" w:eastAsia="zh-CN"/>
        </w:rPr>
        <w:t>中心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eastAsia="zh-CN"/>
        </w:rPr>
        <w:t xml:space="preserve">  120人</w:t>
      </w: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）</w:t>
      </w:r>
    </w:p>
    <w:p w14:paraId="04F28555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</w:p>
    <w:p w14:paraId="7CDA2C29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部属高校及部省合建高校名额分配（每所高校1个名额）：</w:t>
      </w:r>
    </w:p>
    <w:p w14:paraId="040FC5A0">
      <w:pPr>
        <w:spacing w:line="500" w:lineRule="exact"/>
        <w:rPr>
          <w:rFonts w:hint="default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  <w:t>北京大学、中国人民大学、北京师范大学、中国农业大学、北京科技大学、北京交通大学、北京邮电大学、中国石油大学（北京）、北京林业大学、中央财经大学、华北电力大学、南开大学、天津大学、大连理工大学、东北大学、吉林大学、东北师范大学、东北林业大学、复旦大学、上海交通大学、同济大学、华东理工大学、东华大学、华东师范大学、南京大学、东南大学、中国矿业大学、河海大学、江南大学、南京农业大学、合肥工业大学、浙江大学、厦门大学、山东大学、中国海洋大学、中国石油大学（华东）、武汉大学、华中科技大学、武汉理工大学、华中师范大学、华中农业大学、中南大学、湖南大学、中山大学、华南理工大学、重庆大学、西南大学、四川大学、西南财经大学、西南交通大学、电子科技大学、西安交通大学、西北农林科技大学、陕西师范大学、西安电子科技大学、长安大学、兰州大学、哈尔滨工业大学、南京航空航天大学、南京理工大学、西北工业大学、西南民族大学、西北民族大学、大连海事大学、外交学院、中国科学技术大学、华侨大学、暨南大学、河北大学、山西大学、内蒙古大学、南昌大学、郑州大学、广西大学、海南大学、贵州大学、云南大学、青海大学、新疆大学、石河子大学</w:t>
      </w:r>
    </w:p>
    <w:p w14:paraId="6C29E2FE">
      <w:pPr>
        <w:spacing w:line="500" w:lineRule="exact"/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</w:pPr>
    </w:p>
    <w:p w14:paraId="372CE62D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省属高校名额分配：</w:t>
      </w:r>
    </w:p>
    <w:tbl>
      <w:tblPr>
        <w:tblStyle w:val="6"/>
        <w:tblW w:w="85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1423"/>
        <w:gridCol w:w="1423"/>
        <w:gridCol w:w="1423"/>
        <w:gridCol w:w="1423"/>
        <w:gridCol w:w="1423"/>
      </w:tblGrid>
      <w:tr w14:paraId="37D560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tblHeader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90DDB9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1F47CC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0F094D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3E1C3E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</w:t>
            </w:r>
            <w:r>
              <w:rPr>
                <w:rFonts w:hint="eastAsia"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A1615A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314DD3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</w:t>
            </w:r>
            <w:r>
              <w:rPr>
                <w:rFonts w:hint="eastAsia"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额</w:t>
            </w:r>
          </w:p>
        </w:tc>
      </w:tr>
      <w:tr w14:paraId="74FF2C3E"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E59F0A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98ABFED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30CB448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5606181D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216F04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1490A0B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45DD05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2EE156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09F9ED4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E017C7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BAC53E6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82A271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D848AED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55206F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592B9D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8C27811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9D2605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F4F286F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7CD2AB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80C68C7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46D5D1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6171C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3498970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C43726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C4BF7B0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EAD50B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B8F2F4E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7DCAD3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C7B0FF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08D0B6B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1B06B4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562CA5C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AA3899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705EEDF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5F7DC1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4EA8DB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D71112E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958904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8678AC8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A7E76D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EB45F13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48D9C2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BD4FB7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DB9201B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E7A2A2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EF6E0FC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4460C3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2FDEA77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5EACC6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5A95D4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52C7CB2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E80775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E61D3ED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6F1072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8B00D29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3FCA65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A360A7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A41E16C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28E5D0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70469B5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DBF73A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C4A32F1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 w14:paraId="484C82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0AC118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16A7887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7B57F9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9220754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F60AC5A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兵团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779E5B2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 w14:paraId="60255E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637B16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8802538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5F15FF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4EDD85B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57E019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 w14:paraId="3658033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</w:tbl>
    <w:p w14:paraId="23925C53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</w:p>
    <w:p w14:paraId="34ACC0C3">
      <w:pPr>
        <w:adjustRightInd w:val="0"/>
        <w:snapToGrid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br w:type="page"/>
      </w:r>
      <w:r>
        <w:rPr>
          <w:rFonts w:hint="eastAsia" w:ascii="方正小标宋简体" w:hAnsi="方正小标宋简体" w:eastAsia="方正小标宋简体" w:cs="方正小标宋简体"/>
          <w:bCs/>
          <w:color w:val="auto"/>
          <w:w w:val="90"/>
          <w:sz w:val="36"/>
          <w:szCs w:val="36"/>
        </w:rPr>
        <w:t>“高校辅导员铸牢中华民族共同体意识教育实践能力提升”</w:t>
      </w:r>
    </w:p>
    <w:p w14:paraId="7D2A43C2">
      <w:pPr>
        <w:adjustRightInd w:val="0"/>
        <w:snapToGrid w:val="0"/>
        <w:spacing w:line="540" w:lineRule="exact"/>
        <w:jc w:val="center"/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  <w:t>专题培训班名额分配表</w:t>
      </w:r>
    </w:p>
    <w:p w14:paraId="5846425F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（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</w:rPr>
        <w:t>山东大学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eastAsia="zh-CN"/>
        </w:rPr>
        <w:t>中心  120人</w:t>
      </w: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）</w:t>
      </w:r>
    </w:p>
    <w:p w14:paraId="1E987A09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</w:p>
    <w:p w14:paraId="19F9F5C9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部属高校及部省合建高校名额分配（每所高校1个名额）：</w:t>
      </w:r>
    </w:p>
    <w:p w14:paraId="14C5B0A2">
      <w:pPr>
        <w:spacing w:line="500" w:lineRule="exact"/>
        <w:jc w:val="left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北京大学、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  <w:t>清华大学、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北京师范大学、中国农业大学、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  <w:t>北京科技大学、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北京化工大学、北京交通大学、北京邮电大学、中国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  <w:t>石油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大学（北京）、中国传媒大学、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  <w:t>中央财经大学、对外经济贸易大学、华北电力大学、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天津大学、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  <w:t>东北大学、吉林大学、东北师范大学、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东北林业大学、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  <w:t>复旦大学、上海交通大学、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同济大学、华东理工大学、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  <w:t>上海外国语大学、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南京大学、东南大学、河海大学、南京农业大学、合肥工业大学、浙江大学、厦门大学、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  <w:t>山东大学、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中国石油大学（华东）、武汉大学、华中科技大学、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  <w:t>中国地质大学（武汉）、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武汉理工大学、华中师范大学、中南财经政法大学、中南大学、中山大学、华南理工大学、西南大学、四川大学、西南财经大学、西南交通大学、电子科技大学、西安交通大学、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  <w:t>西北农林科技大学、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西安电子科技大学、长安大学、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  <w:t>兰州大学、北京理工大学、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哈尔滨工业大学、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  <w:t>南京航空航天大学、西北工业大学、中央民族大学、西南民族大学、西北民族大学、北京体育大学、中国科学院大学、华侨大学、暨南大学、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山西大学、南昌大学、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  <w:t>郑州大学、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广西大学、海南大学、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  <w:t>贵州大学、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云南大学、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  <w:t>西藏大学、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青海大学、石河子大学</w:t>
      </w:r>
    </w:p>
    <w:p w14:paraId="0697ED87">
      <w:pPr>
        <w:jc w:val="left"/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</w:pPr>
    </w:p>
    <w:p w14:paraId="034502CE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省属高校名额分配：</w:t>
      </w:r>
    </w:p>
    <w:tbl>
      <w:tblPr>
        <w:tblStyle w:val="6"/>
        <w:tblW w:w="85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1423"/>
        <w:gridCol w:w="1423"/>
        <w:gridCol w:w="1423"/>
        <w:gridCol w:w="1423"/>
        <w:gridCol w:w="1423"/>
      </w:tblGrid>
      <w:tr w14:paraId="22C3A0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tblHeader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260D63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5FEC22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AD51F1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9CA54B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</w:t>
            </w:r>
            <w:r>
              <w:rPr>
                <w:rFonts w:hint="eastAsia"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B4ED2E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23A77A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</w:t>
            </w:r>
            <w:r>
              <w:rPr>
                <w:rFonts w:hint="eastAsia"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额</w:t>
            </w:r>
          </w:p>
        </w:tc>
      </w:tr>
      <w:tr w14:paraId="5431D9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DD274A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E5FFFD2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31574E1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551CD36F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5DA138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20FB82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 w14:paraId="52BF69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B455DB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D0FE68F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CE8158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2F4C99A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67108A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AC75C2B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6F7FCC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B896C6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6C477D0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97A6EA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5BFAF34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53C54A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3EAC7CB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6A6F4A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8E46DF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E0C3107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DA9ADA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4D492B8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191BD9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8159651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4D3337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93F333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B553EBA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458022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ED741A0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6CF51B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949996A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 w14:paraId="224801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BA27FE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0C35768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CD3DCF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10227CD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608170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1CD523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3F5EFE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18C344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49F1CC4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DDD247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715BD1D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4CC6D6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青海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4FFE486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3FBE93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57CF51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672352B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482079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C5FE896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DDB16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1C750D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6895A5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BE6855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0C692C0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E15749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32E7B15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219F18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5932889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</w:tr>
      <w:tr w14:paraId="42AE42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D57143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1AF321F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14FD20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3881E93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555D5B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B20E267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</w:tr>
      <w:tr w14:paraId="501306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E72651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3FA1F89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ADB76B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96AE780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B53D36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32FB06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</w:tbl>
    <w:p w14:paraId="11C52338">
      <w:pPr>
        <w:spacing w:line="500" w:lineRule="exact"/>
        <w:rPr>
          <w:rFonts w:ascii="Times New Roman" w:hAnsi="Times New Roman" w:cs="Times New Roman"/>
          <w:color w:val="auto"/>
        </w:rPr>
      </w:pPr>
    </w:p>
    <w:p w14:paraId="2A758B0F">
      <w:pPr>
        <w:widowControl/>
        <w:jc w:val="lef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br w:type="page"/>
      </w:r>
    </w:p>
    <w:p w14:paraId="19E2AD9F">
      <w:pPr>
        <w:adjustRightInd w:val="0"/>
        <w:snapToGrid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  <w:t>“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  <w:lang w:eastAsia="zh-CN"/>
        </w:rPr>
        <w:t>‘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  <w:t>一站式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  <w:lang w:eastAsia="zh-CN"/>
        </w:rPr>
        <w:t>’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  <w:t>学生社区模式下辅导员育人能力提升”</w:t>
      </w:r>
    </w:p>
    <w:p w14:paraId="0B5BAA17">
      <w:pPr>
        <w:adjustRightInd w:val="0"/>
        <w:snapToGrid w:val="0"/>
        <w:spacing w:line="540" w:lineRule="exact"/>
        <w:jc w:val="center"/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  <w:t>专题培训班名额分配表</w:t>
      </w:r>
    </w:p>
    <w:p w14:paraId="3CA2E52E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（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val="en-US" w:eastAsia="zh-CN"/>
        </w:rPr>
        <w:t>广西师范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</w:rPr>
        <w:t>大学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eastAsia="zh-CN"/>
        </w:rPr>
        <w:t>中心  120人</w:t>
      </w: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）</w:t>
      </w:r>
    </w:p>
    <w:p w14:paraId="444F8C1D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</w:p>
    <w:p w14:paraId="585B1B51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部属高校及部省合建高校名额分配（每所高校1个名额）：</w:t>
      </w:r>
    </w:p>
    <w:p w14:paraId="4B62CC8B">
      <w:pPr>
        <w:spacing w:line="500" w:lineRule="exact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中国人民大学、北京科技大学、北京邮电大学、中国石油大学（北京）、北京林业大学、中国传媒大学、中国政法大学、华北电力大学、大连理工大学、吉林大学、东北林业大学、复旦大学、华东理工大学、华东师范大学、南京大学、河海大学、南京农业大学、浙江大学、山东大学、中国海洋大学、中国地质大学（武汉）、武汉理工大学、中南财经政法大学、湖南大学、中山大学、重庆大学、西南大学、西南财经大学、电子科技大学、陕西师范大学、兰州大学、北京理工大学、哈尔滨工程大学、南京航空航天大学、中央民族大学、中南民族大学、西北民族大学、北方民族大学、外交学院、华侨大学、暨南大学、内蒙古大学、郑州大学、广西大学、贵州大学、青海大学、宁夏大学、新疆大学、石河子大学</w:t>
      </w:r>
    </w:p>
    <w:p w14:paraId="670D8DD5">
      <w:pPr>
        <w:spacing w:line="500" w:lineRule="exact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</w:pPr>
    </w:p>
    <w:p w14:paraId="2B04AC79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省属高校名额分配：</w:t>
      </w:r>
    </w:p>
    <w:tbl>
      <w:tblPr>
        <w:tblStyle w:val="6"/>
        <w:tblW w:w="85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1423"/>
        <w:gridCol w:w="1423"/>
        <w:gridCol w:w="1423"/>
        <w:gridCol w:w="1423"/>
        <w:gridCol w:w="1423"/>
      </w:tblGrid>
      <w:tr w14:paraId="316CB3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tblHeader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51B0A3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558D66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25926E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9E2813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E564B9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A075C3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</w:tr>
      <w:tr w14:paraId="4A89C4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7DC437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C8B0356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43C0636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2A501E50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7D882D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BF03D15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</w:tr>
      <w:tr w14:paraId="15E345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F89596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2B15679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867F2E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3A3D57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9BFCC2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21D76FE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 w14:paraId="7A9CC9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C4A812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F41B800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96BD77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AB3F6F3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5112C1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113E732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 w14:paraId="569143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298639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D6E034C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A34D00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1F9907B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81A7544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29E240F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1</w:t>
            </w:r>
          </w:p>
        </w:tc>
      </w:tr>
      <w:tr w14:paraId="136A8F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E3E681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325D15D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EF321C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2A60F21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3ACE91D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0C2A96F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3</w:t>
            </w:r>
          </w:p>
        </w:tc>
      </w:tr>
      <w:tr w14:paraId="0B396A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4D18A4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215C532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242D9F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4C54C3A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389B949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EFC6E68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2</w:t>
            </w:r>
          </w:p>
        </w:tc>
      </w:tr>
      <w:tr w14:paraId="10E6A6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410984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D84A079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84E8BE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069D385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DF81908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青海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7A8CD7B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2</w:t>
            </w:r>
          </w:p>
        </w:tc>
      </w:tr>
      <w:tr w14:paraId="4ED8F3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6DF47D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5144A22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1FCD11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6D0A7AD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49279F0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E62FF04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2</w:t>
            </w:r>
          </w:p>
        </w:tc>
      </w:tr>
      <w:tr w14:paraId="01445F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6D57D1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D241928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01FE98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37310C9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99C7DF3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4644D70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2</w:t>
            </w:r>
          </w:p>
        </w:tc>
      </w:tr>
      <w:tr w14:paraId="71756A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B8FA6F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FB51858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2D6051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6BD0CAB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1EAB39A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4EC4AA4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 w14:paraId="40300E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8986E9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33BC9E9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4DF502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B8AFDC6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F01ED4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9C989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</w:tbl>
    <w:p w14:paraId="33BB0937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</w:p>
    <w:p w14:paraId="1CEDBD0E">
      <w:pPr>
        <w:widowControl/>
        <w:jc w:val="left"/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br w:type="page"/>
      </w:r>
    </w:p>
    <w:p w14:paraId="0294FE7F">
      <w:pPr>
        <w:adjustRightInd w:val="0"/>
        <w:snapToGrid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  <w:t>“民办高校辅导员素质能力提升”</w:t>
      </w:r>
    </w:p>
    <w:p w14:paraId="66C05889">
      <w:pPr>
        <w:adjustRightInd w:val="0"/>
        <w:snapToGrid w:val="0"/>
        <w:spacing w:line="540" w:lineRule="exact"/>
        <w:jc w:val="center"/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  <w:t>专题培训班名额分配表</w:t>
      </w:r>
    </w:p>
    <w:p w14:paraId="57058F04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（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val="en-US" w:eastAsia="zh-CN"/>
        </w:rPr>
        <w:t>华南师范</w:t>
      </w: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大学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eastAsia="zh-CN"/>
        </w:rPr>
        <w:t>中心  120人</w:t>
      </w: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）</w:t>
      </w:r>
    </w:p>
    <w:p w14:paraId="77D61B3B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</w:p>
    <w:p w14:paraId="09241A47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部属高校及部省合建高校名额分配（每所高校1个名额）：</w:t>
      </w:r>
    </w:p>
    <w:p w14:paraId="3AEC329F">
      <w:pPr>
        <w:spacing w:line="500" w:lineRule="exact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  <w:t>无</w:t>
      </w:r>
    </w:p>
    <w:p w14:paraId="0AD0B76B">
      <w:pPr>
        <w:spacing w:line="500" w:lineRule="exact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</w:pPr>
    </w:p>
    <w:p w14:paraId="206E9823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省属高校名额分配：</w:t>
      </w:r>
    </w:p>
    <w:tbl>
      <w:tblPr>
        <w:tblStyle w:val="6"/>
        <w:tblW w:w="85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1423"/>
        <w:gridCol w:w="1423"/>
        <w:gridCol w:w="1423"/>
        <w:gridCol w:w="1423"/>
        <w:gridCol w:w="1423"/>
      </w:tblGrid>
      <w:tr w14:paraId="7EA4FC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tblHeader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13933B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1F9066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0B9871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69C56B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9A2D26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952BE0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</w:t>
            </w:r>
            <w:r>
              <w:rPr>
                <w:rFonts w:hint="eastAsia"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额</w:t>
            </w:r>
          </w:p>
        </w:tc>
      </w:tr>
      <w:tr w14:paraId="16F190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8DC2DA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5438FE4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644C600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50F54E94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415018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3F69F79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4</w:t>
            </w:r>
          </w:p>
        </w:tc>
      </w:tr>
      <w:tr w14:paraId="01A49A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5B9E8E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14953F9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7A2AC6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D8DB7D1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D8FCE6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B139A9D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4</w:t>
            </w:r>
          </w:p>
        </w:tc>
      </w:tr>
      <w:tr w14:paraId="420351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CAF62E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5C422AA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713006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F52C42A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2CBA84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FFF95FD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4</w:t>
            </w:r>
          </w:p>
        </w:tc>
      </w:tr>
      <w:tr w14:paraId="49D531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092780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5CE7206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7A3EBA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5AB8FCC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28C858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B942EAA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20F416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EA96F5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AD1B573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C0F7AF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AF1E264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1500BD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E45DF51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4</w:t>
            </w:r>
          </w:p>
        </w:tc>
      </w:tr>
      <w:tr w14:paraId="6D7A92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F27126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9BF9B97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131CCD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598BAD1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0FB78D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6D8E476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</w:tr>
      <w:tr w14:paraId="7F7D61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6D85B9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78FFB29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27B0AB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19A3471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4FB6B1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青海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E8E5F66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5FBB74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94D279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9D0D8B5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D8B738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01A9E1A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0F948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07724D1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</w:tr>
      <w:tr w14:paraId="554560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8979A3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A7D6D47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E84D4D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BFE3F0D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C8E7A0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E5071E0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4</w:t>
            </w:r>
          </w:p>
        </w:tc>
      </w:tr>
      <w:tr w14:paraId="6A2E73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67F44A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2DE5A1C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AE703A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6F6DD35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7A1713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1EA1E50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4</w:t>
            </w:r>
          </w:p>
        </w:tc>
      </w:tr>
      <w:tr w14:paraId="76F41A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C8E926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AC43CC6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56498B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1570C0A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5AEB09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C57383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</w:tbl>
    <w:p w14:paraId="3E150178">
      <w:pPr>
        <w:rPr>
          <w:rFonts w:ascii="Times New Roman" w:hAnsi="Times New Roman" w:cs="Times New Roman"/>
          <w:color w:val="auto"/>
        </w:rPr>
      </w:pPr>
    </w:p>
    <w:p w14:paraId="0AA61BD2">
      <w:pPr>
        <w:widowControl/>
        <w:jc w:val="lef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br w:type="page"/>
      </w:r>
    </w:p>
    <w:p w14:paraId="124A886D">
      <w:pPr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  <w:t>“高校辅导员思政引领力提升”</w:t>
      </w:r>
    </w:p>
    <w:p w14:paraId="18D70654">
      <w:pPr>
        <w:adjustRightInd w:val="0"/>
        <w:snapToGrid w:val="0"/>
        <w:spacing w:line="540" w:lineRule="exact"/>
        <w:jc w:val="center"/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  <w:t>专题培训班名额分配表</w:t>
      </w:r>
    </w:p>
    <w:p w14:paraId="29DEEF45">
      <w:pPr>
        <w:adjustRightInd w:val="0"/>
        <w:snapToGrid w:val="0"/>
        <w:spacing w:line="540" w:lineRule="exact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(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val="en-US" w:eastAsia="zh-CN"/>
        </w:rPr>
        <w:t>中国矿业大学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eastAsia="zh-CN"/>
        </w:rPr>
        <w:t>中心  120人</w:t>
      </w: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)</w:t>
      </w:r>
    </w:p>
    <w:p w14:paraId="67F20123">
      <w:pPr>
        <w:adjustRightInd w:val="0"/>
        <w:snapToGrid w:val="0"/>
        <w:spacing w:line="540" w:lineRule="exact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</w:p>
    <w:p w14:paraId="380B34E5">
      <w:pPr>
        <w:spacing w:line="500" w:lineRule="exact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部属高校及部省合建高校名额分配（每所高校1个名额）：</w:t>
      </w:r>
    </w:p>
    <w:p w14:paraId="59FA7868">
      <w:pPr>
        <w:spacing w:line="500" w:lineRule="exact"/>
        <w:jc w:val="left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北京大学、中国人民大学、北京师范大学、北京化工大学、北京交通大学、中国地质大学（北京）、中国石油大学（北京）、北京林业大学、中央财经大学、中国政法大学、北京中医药大学、华北电力大学、南开大学、大连理工大学、东北大学、吉林大学、东北师范大学、东北林业大学、上海交通大学、同济大学、华东理工大学、东华大学、上海财经大学、中国矿业大学、河海大学、江南大学、中国药科大学、合肥工业大学、浙江大学、厦门大学、山东大学、中国海洋大学、武汉大学、华中科技大学、武汉理工大学、华中农业大学、中南财经政法大学、中南大学、湖南大学、中山大学、华南理工大学、重庆大学、西南大学、四川大学、西南财经大学、西南交通大学、电子科技大学、西安交通大学、西北农林科技大学、陕西师范大学、西安电子科技大学、兰州大学、北京航空航天大学、哈尔滨工业大学、南京航空航天大学、南京理工大学、西北工业大学、中南民族大学、西南民族大学、西北民族大学、北方民族大学、中国科学技术大学、暨南大学、河北大学、内蒙古大学、南昌大学、郑州大学、广西大学、海南大学、贵州大学、西藏大学、宁夏大学</w:t>
      </w:r>
    </w:p>
    <w:p w14:paraId="7A8D91D2">
      <w:pPr>
        <w:spacing w:line="500" w:lineRule="exact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</w:p>
    <w:p w14:paraId="0F7CC6A4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省属高校名额分配：</w:t>
      </w:r>
    </w:p>
    <w:tbl>
      <w:tblPr>
        <w:tblStyle w:val="6"/>
        <w:tblW w:w="85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1423"/>
        <w:gridCol w:w="1423"/>
        <w:gridCol w:w="1423"/>
        <w:gridCol w:w="1423"/>
        <w:gridCol w:w="1423"/>
      </w:tblGrid>
      <w:tr w14:paraId="02534D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tblHeader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687189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6B3CF1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7EB023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0C665E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46BD60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F3A50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</w:t>
            </w:r>
            <w:r>
              <w:rPr>
                <w:rFonts w:hint="eastAsia"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额</w:t>
            </w:r>
          </w:p>
        </w:tc>
      </w:tr>
      <w:tr w14:paraId="2D63B7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D8F168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49781C2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7FF0A2C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786C1991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15FCD9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B937242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 w14:paraId="410175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7AAA28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52B3935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8998A8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84985CE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D6F190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B18592C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2AFCA3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F0B46F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F9360C1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C0A209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1F68B41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1A2471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971B0C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3D7AC5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6F3AAA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7144758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260CEA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F4B1569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82EF41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08C3AD9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593A26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9D029C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513C293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2A8BC4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9BD5A5B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17EC1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69488E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 w14:paraId="7AC367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C63B00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7BF403D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D50C29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4254D1F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5BB241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1789781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613A5F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83C42D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F541EED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9F2FF9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39455E9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DA5AF1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青海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12E80BE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624776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F7A668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0749863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0730D6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72556F4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5C1C97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59E28B3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0B2D66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2D3F63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912B40D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6ADC9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729F99B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AC69FF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3791888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</w:tr>
      <w:tr w14:paraId="6AF403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0BEE39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FA72EBD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19242F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80030F7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DE2EF5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F1AB57B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</w:tr>
      <w:tr w14:paraId="27AA9A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79BBD3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129FCF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0C7EA7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1D87C13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0A04DD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C1553C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</w:tbl>
    <w:p w14:paraId="3781D01B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</w:p>
    <w:p w14:paraId="2760E911">
      <w:pPr>
        <w:widowControl/>
        <w:jc w:val="left"/>
        <w:rPr>
          <w:rFonts w:ascii="Times New Roman" w:hAnsi="Times New Roman" w:eastAsia="方正小标宋简体" w:cs="Times New Roman"/>
          <w:bCs/>
          <w:color w:val="auto"/>
          <w:sz w:val="36"/>
          <w:szCs w:val="36"/>
          <w:highlight w:val="green"/>
        </w:rPr>
      </w:pPr>
    </w:p>
    <w:p w14:paraId="7524ED33">
      <w:pPr>
        <w:widowControl/>
        <w:jc w:val="left"/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  <w:br w:type="page"/>
      </w:r>
    </w:p>
    <w:p w14:paraId="5DD1D6FC">
      <w:pPr>
        <w:adjustRightInd w:val="0"/>
        <w:snapToGrid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  <w:t>“运用红色资源思政教育引领能力提升”</w:t>
      </w:r>
    </w:p>
    <w:p w14:paraId="0BA86253">
      <w:pPr>
        <w:adjustRightInd w:val="0"/>
        <w:snapToGrid w:val="0"/>
        <w:spacing w:line="540" w:lineRule="exact"/>
        <w:jc w:val="center"/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  <w:t>专题培训班名额分配表</w:t>
      </w:r>
    </w:p>
    <w:p w14:paraId="01195EA3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（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val="en-US" w:eastAsia="zh-CN"/>
        </w:rPr>
        <w:t>延安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</w:rPr>
        <w:t>大学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eastAsia="zh-CN"/>
        </w:rPr>
        <w:t>中心  120人</w:t>
      </w: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）</w:t>
      </w:r>
    </w:p>
    <w:p w14:paraId="6C58459C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</w:p>
    <w:p w14:paraId="13398942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部属高校及部省合建高校名额分配（每所高校1个名额）：</w:t>
      </w:r>
    </w:p>
    <w:p w14:paraId="73C38C8D">
      <w:pPr>
        <w:spacing w:line="500" w:lineRule="exact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北京大学、北京师范大学、中国农业大学、北京化工大学、北京邮电大学、中国地质大学（北京）、中国石油大学（北京）、中国传媒大学、北京中医药大学、华北电力大学、天津大学、吉林大学、东北林业大学、复旦大学、同济大学、东华大学、上海财经大学、南京大学、中国矿业大学、江南大学、中国药科大学、厦门大学、山东大学、中国石油大学（华东）、华中科技大学、武汉理工大学、中南财经政法大学、湖南大学、中山大学、重庆大学、四川大学、西南财经大学、电子科技大学、西北农林科技大学、陕西师范大学、长安大学、北京航空航天大学、哈尔滨工程大学、南京理工大学、西北工业大学、大连民族大学、西南民族大学、北京体育大学、中国科学院大学、华侨大学、河北大学、内蒙古大学、广西大学、贵州大学、青海大学、新疆大学</w:t>
      </w:r>
    </w:p>
    <w:p w14:paraId="43836816">
      <w:pPr>
        <w:jc w:val="left"/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</w:pPr>
    </w:p>
    <w:p w14:paraId="5BDAAF4D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省属高校名额分配：</w:t>
      </w:r>
    </w:p>
    <w:tbl>
      <w:tblPr>
        <w:tblStyle w:val="6"/>
        <w:tblW w:w="85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1423"/>
        <w:gridCol w:w="1423"/>
        <w:gridCol w:w="1423"/>
        <w:gridCol w:w="1423"/>
        <w:gridCol w:w="1423"/>
      </w:tblGrid>
      <w:tr w14:paraId="3703CB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tblHeader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59470A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9265CD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8ABEA7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18AEED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</w:t>
            </w:r>
            <w:r>
              <w:rPr>
                <w:rFonts w:hint="eastAsia"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004609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3D693F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</w:t>
            </w:r>
            <w:r>
              <w:rPr>
                <w:rFonts w:hint="eastAsia"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额</w:t>
            </w:r>
          </w:p>
        </w:tc>
      </w:tr>
      <w:tr w14:paraId="59A234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63AA72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E4412EC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7A5527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923AE35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018CC0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F6D607E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 w14:paraId="7EA025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8B2EDE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7A7FFBB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69AC8D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C1FB2B9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49BDD6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2239E0F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 w14:paraId="18FBDC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93BBAE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C03193D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B5BB20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4EE6BC2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A54AC6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193AB82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 w14:paraId="5B121A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15BA44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B888FB2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D56906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015BE13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A43315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369178D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18A72D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A38073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0B8212A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B331A7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4931301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1177F1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D8F5766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 w14:paraId="67ACF1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8D33EF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53C5F0C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3F0B6F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652704E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8DC218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B264144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 w14:paraId="40EDFB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D590A4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638E200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2F14F7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BCDDCB7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5D19CE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青海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8DA8795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010C58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17C696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07A4B2D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8005EF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C6CBB1D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A5B54A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1F765A4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07D37A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6F9C1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2574EFE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7599A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1A814E0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9F25B6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4A690E6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</w:tr>
      <w:tr w14:paraId="27BC01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779B85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D923D7E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A8113A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ADD007A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38A820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65DBF0E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</w:tr>
      <w:tr w14:paraId="2185F1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BE3F01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8476E09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7940C1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E5E1E3A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67A75A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883272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</w:tbl>
    <w:p w14:paraId="0BF6182E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</w:p>
    <w:p w14:paraId="0587F5D0">
      <w:pPr>
        <w:widowControl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br w:type="page"/>
      </w:r>
    </w:p>
    <w:p w14:paraId="7D9F3334">
      <w:pPr>
        <w:adjustRightInd w:val="0"/>
        <w:snapToGrid w:val="0"/>
        <w:spacing w:line="540" w:lineRule="exact"/>
        <w:jc w:val="center"/>
        <w:rPr>
          <w:rFonts w:hint="eastAsia" w:ascii="Times New Roman" w:hAnsi="Times New Roman" w:eastAsia="方正小标宋简体" w:cs="Times New Roman"/>
          <w:bCs/>
          <w:color w:val="auto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bCs/>
          <w:color w:val="auto"/>
          <w:sz w:val="36"/>
          <w:szCs w:val="36"/>
        </w:rPr>
        <w:t>“大学生情感疏导与心理危机识别干预能力提升”</w:t>
      </w:r>
    </w:p>
    <w:p w14:paraId="7AC9155B">
      <w:pPr>
        <w:adjustRightInd w:val="0"/>
        <w:snapToGrid w:val="0"/>
        <w:spacing w:line="540" w:lineRule="exact"/>
        <w:jc w:val="center"/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  <w:t>专题培训班名额分配表</w:t>
      </w:r>
    </w:p>
    <w:p w14:paraId="704B1B45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（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val="en-US" w:eastAsia="zh-CN"/>
        </w:rPr>
        <w:t>华东师范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</w:rPr>
        <w:t>大学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eastAsia="zh-CN"/>
        </w:rPr>
        <w:t>中心  120人</w:t>
      </w: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）</w:t>
      </w:r>
    </w:p>
    <w:p w14:paraId="7F1702F9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</w:p>
    <w:p w14:paraId="3069CF90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部属高校及部省合建高校名额分配（每所高校1个名额）：</w:t>
      </w:r>
    </w:p>
    <w:p w14:paraId="3B60CD07">
      <w:pPr>
        <w:spacing w:line="500" w:lineRule="exact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北京大学、清华大学、北京师范大学、中国农业大学、北京语言大学、北京化工大学、北京交通大学、北京邮电大学、中国矿业大学（北京）、北京林业大学、中央财经大学、对外经济贸易大学、华北电力大学、南开大学、天津大学、大连理工大学、东北大学、吉林大学、东北林业大学、上海交通大学、同济大学、华东理工大学、华东师范大学、上海财经大学、南京大学、东南大学、中国矿业大学、河海大学、江南大学、南京农业大学、合肥工业大学、浙江大学、厦门大学、山东大学、中国海洋大学、中国石油大学（华东）、武汉大学、华中科技大学、中国地质大学（武汉）、武汉理工大学、华中师范大学、中南财经政法大学、中南大学、湖南大学、中山大学、华南理工大学、重庆大学、西南大学、四川大学、西南财经大学、西南交通大学、电子科技大学、西安交通大学、西北农林科技大学、陕西师范大学、西安电子科技大学、长安大学、兰州大学、北京理工大学、哈尔滨工业大学、哈尔滨工程大学、南京理工大学、西北工业大学、中央民族大学、中南民族大学、西南民族大学、西北民族大学、北京体育大学、外交学院、中国科学技术大学、华侨大学、暨南大学、河北大学、山西大学、内蒙古大学、南昌大学、郑州大学、广西大学、海南大学、贵州大学、云南大学、青海大学、新疆大学</w:t>
      </w:r>
    </w:p>
    <w:p w14:paraId="2B505FAA">
      <w:pPr>
        <w:spacing w:line="500" w:lineRule="exact"/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</w:pPr>
    </w:p>
    <w:p w14:paraId="4E55CD01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省属高校名额分配：</w:t>
      </w:r>
    </w:p>
    <w:tbl>
      <w:tblPr>
        <w:tblStyle w:val="6"/>
        <w:tblW w:w="85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1423"/>
        <w:gridCol w:w="1423"/>
        <w:gridCol w:w="1423"/>
        <w:gridCol w:w="1423"/>
        <w:gridCol w:w="1423"/>
      </w:tblGrid>
      <w:tr w14:paraId="5E1576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tblHeader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30026A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7969BC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8F6E26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4696DB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E1D876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7A9F8A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</w:t>
            </w:r>
            <w:r>
              <w:rPr>
                <w:rFonts w:hint="eastAsia"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额</w:t>
            </w:r>
          </w:p>
        </w:tc>
      </w:tr>
      <w:tr w14:paraId="33F048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66A6DA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DE8A9CE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703E63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E47D136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7DF2C7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76FF86E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577B23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7F10DD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CB8944F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0B497D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F9A14D8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9520FD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90D66FE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4E47E8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4A930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7ABB4A9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B66608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942456B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449D13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CF223C1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1BA967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FDE1E9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5449F7E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5A90E1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53FC82C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5DD68F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9CEB5C7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130B15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4F86FE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8EA7417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1E8E07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2E779AD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E8B9C2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98A1DAF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5CA2A1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2286FD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199DB27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64B8D7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23A0817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DF07BA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0173B49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46AF2F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0D6B17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F586BF0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93D85F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AF4FFFF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EE3F07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青海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A7A14C2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76847E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331FAC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04F8DDA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688C31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5D18B35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3DBA2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BDFA209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1D4C4F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8F4D71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5DB555E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836471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CCA0EE9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7DDFE9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F078F8E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 w14:paraId="00C554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D38D33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E190EA0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5A2BD0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F6EB08C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AEE1CA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BC47353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 w14:paraId="617F34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CE9938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E6F1392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E9764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A459ECF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B272DA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E80660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</w:tbl>
    <w:p w14:paraId="1ACACA12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</w:p>
    <w:p w14:paraId="7B044632">
      <w:pPr>
        <w:widowControl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br w:type="page"/>
      </w:r>
    </w:p>
    <w:p w14:paraId="714B4CF2">
      <w:pPr>
        <w:adjustRightInd w:val="0"/>
        <w:snapToGrid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  <w:t>“辅导员专业化发展能力提升”</w:t>
      </w:r>
    </w:p>
    <w:p w14:paraId="225890FA">
      <w:pPr>
        <w:adjustRightInd w:val="0"/>
        <w:snapToGrid w:val="0"/>
        <w:spacing w:line="540" w:lineRule="exact"/>
        <w:jc w:val="center"/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  <w:t>专题培训班名额分配表</w:t>
      </w:r>
    </w:p>
    <w:p w14:paraId="54CD82F9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（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val="en-US" w:eastAsia="zh-CN"/>
        </w:rPr>
        <w:t>大连海事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</w:rPr>
        <w:t>大学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eastAsia="zh-CN"/>
        </w:rPr>
        <w:t>中心  120人</w:t>
      </w: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）</w:t>
      </w:r>
    </w:p>
    <w:p w14:paraId="1055B45C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</w:p>
    <w:p w14:paraId="01839F06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部属高校及部省合建高校名额分配（每所高校1个名额）：</w:t>
      </w:r>
    </w:p>
    <w:p w14:paraId="50BAFD8E">
      <w:pPr>
        <w:spacing w:line="500" w:lineRule="exact"/>
        <w:rPr>
          <w:rFonts w:hint="default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北京大学、中国人民大学、北京师范大学、北京外国语大学、北京科技大学、北京化工大学、北京交通大学、北京邮电大学、中国矿业大学（北京）、中国传媒大学、中央财经大学、北京中医药大学、华北电力大学、南开大学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  <w:t>大连理工大学、东北大学、吉林大学、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东北林业大学、复旦大学、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  <w:t>上海交通大学、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华东理工大学、东华大学、华东师范大学、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  <w:t>上海外国语大学、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南京大学、东南大学、中国矿业大学、南京农业大学、合肥工业大学、浙江大学、厦门大学、山东大学、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  <w:t>中国海洋大学、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武汉大学、华中科技大学、武汉理工大学、华中师范大学、华中农业大学、中南财经政法大学、中南大学、湖南大学、中山大学、华南理工大学、重庆大学、西南大学、四川大学、西南财经大学、西南交通大学、电子科技大学、西安交通大学、西北农林科技大学、陕西师范大学、西安电子科技大学、兰州大学、北京航空航天大学、北京理工大学、哈尔滨工业大学、哈尔滨工程大学、南京航空航天大学、南京理工大学、中央民族大学、中南民族大学、西北民族大学、北方民族大学、北京体育大学、大连海事大学、暨南大学、河北大学、山西大学、内蒙古大学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  <w:t>郑州大学、海南大学、贵州大学、云南大学、西藏大学、青海大学、新疆大学</w:t>
      </w:r>
    </w:p>
    <w:p w14:paraId="73A7771C">
      <w:pPr>
        <w:spacing w:line="500" w:lineRule="exact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</w:pPr>
    </w:p>
    <w:p w14:paraId="4341BFFE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省属高校名额分配：</w:t>
      </w:r>
    </w:p>
    <w:tbl>
      <w:tblPr>
        <w:tblStyle w:val="6"/>
        <w:tblW w:w="85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1423"/>
        <w:gridCol w:w="1423"/>
        <w:gridCol w:w="1423"/>
        <w:gridCol w:w="1423"/>
        <w:gridCol w:w="1423"/>
      </w:tblGrid>
      <w:tr w14:paraId="610090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tblHeader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3817E8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21B4EC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D704BE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4CDC35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830CE1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FBE560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</w:tr>
      <w:tr w14:paraId="5D5E9A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1A57DF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09CD1FF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1D507FC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63282644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6B9A4F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9677F00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0"/>
                <w:szCs w:val="30"/>
                <w:lang w:val="en-US" w:eastAsia="zh-CN"/>
              </w:rPr>
              <w:t>1</w:t>
            </w:r>
          </w:p>
        </w:tc>
      </w:tr>
      <w:tr w14:paraId="1C8E70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051367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8DEFFAB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ABE750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2BA6461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6BB1AB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AEE6042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0"/>
                <w:szCs w:val="30"/>
                <w:lang w:val="en-US" w:eastAsia="zh-CN"/>
              </w:rPr>
              <w:t>1</w:t>
            </w:r>
          </w:p>
        </w:tc>
      </w:tr>
      <w:tr w14:paraId="25A084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55C2D6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2EC5598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0EBB0A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274AF9D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6C6023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F5406B2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0"/>
                <w:szCs w:val="30"/>
                <w:lang w:val="en-US" w:eastAsia="zh-CN"/>
              </w:rPr>
              <w:t>1</w:t>
            </w:r>
          </w:p>
        </w:tc>
      </w:tr>
      <w:tr w14:paraId="6A0713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133C84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722AE73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986CEE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765B6D9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03B354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E03699B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0"/>
                <w:szCs w:val="30"/>
                <w:lang w:val="en-US" w:eastAsia="zh-CN"/>
              </w:rPr>
              <w:t>1</w:t>
            </w:r>
          </w:p>
        </w:tc>
      </w:tr>
      <w:tr w14:paraId="7307D6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EF2A7A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CDBE98C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3F1245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23803EB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9DC8B4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87160FD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0"/>
                <w:szCs w:val="30"/>
                <w:lang w:val="en-US" w:eastAsia="zh-CN"/>
              </w:rPr>
              <w:t>1</w:t>
            </w:r>
          </w:p>
        </w:tc>
      </w:tr>
      <w:tr w14:paraId="57F229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73DFA6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C2035B1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6CC231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A7F1F8B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2381D2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45E4C19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0"/>
                <w:szCs w:val="30"/>
                <w:lang w:val="en-US" w:eastAsia="zh-CN"/>
              </w:rPr>
              <w:t>1</w:t>
            </w:r>
          </w:p>
        </w:tc>
      </w:tr>
      <w:tr w14:paraId="52F109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67F22D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BCA291B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8D23E7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6E7085F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43A206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青海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09DFE0A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0"/>
                <w:szCs w:val="30"/>
                <w:lang w:val="en-US" w:eastAsia="zh-CN"/>
              </w:rPr>
              <w:t>1</w:t>
            </w:r>
          </w:p>
        </w:tc>
      </w:tr>
      <w:tr w14:paraId="18599A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039808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AFBA635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A052A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6FB6E47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DC63E7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78E4215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0"/>
                <w:szCs w:val="30"/>
                <w:lang w:val="en-US" w:eastAsia="zh-CN"/>
              </w:rPr>
              <w:t>1</w:t>
            </w:r>
          </w:p>
        </w:tc>
      </w:tr>
      <w:tr w14:paraId="765E72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D6AE22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C11A3EF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60B0FB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132ACE3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67995E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4835C77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0"/>
                <w:szCs w:val="30"/>
                <w:lang w:val="en-US" w:eastAsia="zh-CN"/>
              </w:rPr>
              <w:t>2</w:t>
            </w:r>
          </w:p>
        </w:tc>
      </w:tr>
      <w:tr w14:paraId="095344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0BC27C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DB48569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673DFA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107CAEC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8D5B77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0609FA8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0"/>
                <w:szCs w:val="30"/>
                <w:lang w:val="en-US" w:eastAsia="zh-CN"/>
              </w:rPr>
              <w:t>2</w:t>
            </w:r>
          </w:p>
        </w:tc>
      </w:tr>
      <w:tr w14:paraId="569977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ADBB6A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8A09659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CDE17A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827F4A7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1FF5D1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9D253D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</w:tbl>
    <w:p w14:paraId="53111ACA">
      <w:pPr>
        <w:rPr>
          <w:rFonts w:ascii="Times New Roman" w:hAnsi="Times New Roman" w:cs="Times New Roman"/>
          <w:color w:val="auto"/>
        </w:rPr>
      </w:pPr>
    </w:p>
    <w:p w14:paraId="758546F9">
      <w:pPr>
        <w:widowControl/>
        <w:jc w:val="lef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br w:type="page"/>
      </w:r>
    </w:p>
    <w:p w14:paraId="771F6181">
      <w:pPr>
        <w:adjustRightInd w:val="0"/>
        <w:snapToGrid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  <w:t>“铸牢中华民族共同体意识专题培训班”</w:t>
      </w:r>
    </w:p>
    <w:p w14:paraId="7B1298F0">
      <w:pPr>
        <w:adjustRightInd w:val="0"/>
        <w:snapToGrid w:val="0"/>
        <w:spacing w:line="540" w:lineRule="exact"/>
        <w:jc w:val="center"/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  <w:t>专题培训班名额分配表</w:t>
      </w:r>
    </w:p>
    <w:p w14:paraId="4E9DAB79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（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val="en-US" w:eastAsia="zh-CN"/>
        </w:rPr>
        <w:t>新疆师范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</w:rPr>
        <w:t>大学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eastAsia="zh-CN"/>
        </w:rPr>
        <w:t>中心  120人</w:t>
      </w: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）</w:t>
      </w:r>
    </w:p>
    <w:p w14:paraId="2EE1AB12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</w:p>
    <w:p w14:paraId="52600C0B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部属高校及部省合建高校名额分配（每所高校1个名额）：</w:t>
      </w:r>
    </w:p>
    <w:p w14:paraId="03FC0876">
      <w:pPr>
        <w:spacing w:line="500" w:lineRule="exact"/>
        <w:jc w:val="left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北京大学、清华大学、中国农业大学、北京外国语大学、北京科技大学、北京邮电大学、中国地质大学（北京）、中国石油大学（北京）、中央财经大学、对外经济贸易大学、南开大学、天津大学、吉林大学、东北林业大学、复旦大学、华东理工大学、华东师范大学、东南大学、河海大学、江南大学、合肥工业大学、厦门大学、山东大学、武汉大学、武汉理工大学、中南财经政法大学、湖南大学、中山大学、西南大学、西南交通大学、西北农林科技大学、陕西师范大学、长安大学、北京理工大学、哈尔滨工程大学、南京航空航天大学、中央民族大学、大连民族大学、西南民族大学、北京体育大学、外交学院、中国科学院大学、华侨大学、暨南大学、山西大学、广西大学、海南大学、贵州大学、青海大学、宁夏大学、新疆大学、石河子大学</w:t>
      </w:r>
    </w:p>
    <w:p w14:paraId="6FDF9FDF">
      <w:pPr>
        <w:spacing w:line="500" w:lineRule="exact"/>
        <w:jc w:val="left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</w:pPr>
    </w:p>
    <w:p w14:paraId="0A44DEB2">
      <w:pPr>
        <w:tabs>
          <w:tab w:val="center" w:pos="4153"/>
        </w:tabs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省属高校名额分配：</w:t>
      </w:r>
    </w:p>
    <w:tbl>
      <w:tblPr>
        <w:tblStyle w:val="6"/>
        <w:tblW w:w="85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1423"/>
        <w:gridCol w:w="1423"/>
        <w:gridCol w:w="1423"/>
        <w:gridCol w:w="1423"/>
        <w:gridCol w:w="1423"/>
      </w:tblGrid>
      <w:tr w14:paraId="44CC3B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tblHeader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BF9DB6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8F2A49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915E88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8E742A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</w:t>
            </w:r>
            <w:r>
              <w:rPr>
                <w:rFonts w:hint="eastAsia"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43DC37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42CE7D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</w:t>
            </w:r>
            <w:r>
              <w:rPr>
                <w:rFonts w:hint="eastAsia"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额</w:t>
            </w:r>
          </w:p>
        </w:tc>
      </w:tr>
      <w:tr w14:paraId="610855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79F8EF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01551F0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26A4D8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6D49557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5DDE14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22BEC9B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 w14:paraId="6EEA26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F480D3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ADFD7CD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826A05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D46D068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93B8EE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2ECB537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 w14:paraId="58E571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BC9F79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92CD09E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19B084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410133C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5D48C7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D337FF9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 w14:paraId="0F990A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CBD680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A58FA00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B7430A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D363723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EE7EB6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6C262C0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1</w:t>
            </w:r>
          </w:p>
        </w:tc>
      </w:tr>
      <w:tr w14:paraId="0464A1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C0CC21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3BDFFD0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205B19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112501A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8C8F96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29787DF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2</w:t>
            </w:r>
          </w:p>
        </w:tc>
      </w:tr>
      <w:tr w14:paraId="7D16FA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960302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4256D55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00C05A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48989A1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5DFC87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A151DBD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3</w:t>
            </w:r>
          </w:p>
        </w:tc>
      </w:tr>
      <w:tr w14:paraId="232B4B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43501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017FDCB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7F842E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C06813F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9CC2B5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青海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56075AB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1</w:t>
            </w:r>
          </w:p>
        </w:tc>
      </w:tr>
      <w:tr w14:paraId="359385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D8745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616AD39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00A058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7D85630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525DBA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3A06D10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2</w:t>
            </w:r>
          </w:p>
        </w:tc>
      </w:tr>
      <w:tr w14:paraId="28B003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0A6E7A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B2D617A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9793B4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83235DB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5CA03D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C6A31F1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5</w:t>
            </w:r>
          </w:p>
        </w:tc>
      </w:tr>
      <w:tr w14:paraId="51DB44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C9451D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0190C6C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B1E996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50160F9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36F0EB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55C77BC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4</w:t>
            </w:r>
          </w:p>
        </w:tc>
      </w:tr>
      <w:tr w14:paraId="1E590B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3681ED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970B25E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E7A5F3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2A7D758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9E0050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E2574A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</w:tbl>
    <w:p w14:paraId="19B966E0">
      <w:pPr>
        <w:spacing w:line="500" w:lineRule="exact"/>
        <w:jc w:val="center"/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</w:pPr>
    </w:p>
    <w:p w14:paraId="7E49C146">
      <w:pPr>
        <w:widowControl/>
        <w:jc w:val="left"/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  <w:br w:type="page"/>
      </w:r>
    </w:p>
    <w:p w14:paraId="54158684"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  <w:t>“运用红色资源思政教育引领能力提升”</w:t>
      </w:r>
    </w:p>
    <w:p w14:paraId="2BC63383">
      <w:pPr>
        <w:adjustRightInd w:val="0"/>
        <w:snapToGrid w:val="0"/>
        <w:spacing w:line="540" w:lineRule="exact"/>
        <w:jc w:val="center"/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  <w:t>专题培训班名额分配表</w:t>
      </w:r>
    </w:p>
    <w:p w14:paraId="437B2D43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（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val="en-US" w:eastAsia="zh-CN"/>
        </w:rPr>
        <w:t>西南</w:t>
      </w: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大学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eastAsia="zh-CN"/>
        </w:rPr>
        <w:t>中心  120人</w:t>
      </w: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）</w:t>
      </w:r>
    </w:p>
    <w:p w14:paraId="34B0CC1B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</w:p>
    <w:p w14:paraId="5133ECEF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部属高校及部省合建高校名额分配（每所高校1个名额）：</w:t>
      </w:r>
    </w:p>
    <w:p w14:paraId="6F398C57">
      <w:pPr>
        <w:spacing w:line="500" w:lineRule="exact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中国人民大学、北京外国语大学、北京科技大学、北京交通大学、中国矿业大学（北京）、北京林业大学、中央财经大学、中国政法大学、对外经济贸易大学、南开大学、大连理工大学、东北大学、东北师范大学、上海交通大学、华东理工大学、华东师范大学、东南大学、河海大学、南京农业大学、合肥工业大学、浙江大学、中国海洋大学、武汉大学、中国地质大学（武汉）、华中师范大学、华中农业大学、中南大学、华南理工大学、西南大学、四川大学、西南交通大学、西安交通大学、西安电子科技大学、兰州大学、北京理工大学、哈尔滨工业大学、南京航空航天大学、中央民族大学、中南民族大学、西北民族大学、北方民族大学、大连海事大学、中国科学技术大学、暨南大学、山西大学、南昌大学、郑州大学、海南大学、云南大学、宁夏大学</w:t>
      </w:r>
    </w:p>
    <w:p w14:paraId="5DD45147">
      <w:pPr>
        <w:spacing w:line="500" w:lineRule="exact"/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</w:pPr>
    </w:p>
    <w:p w14:paraId="65C732DA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省属高校名额分配：</w:t>
      </w:r>
    </w:p>
    <w:tbl>
      <w:tblPr>
        <w:tblStyle w:val="6"/>
        <w:tblW w:w="85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1423"/>
        <w:gridCol w:w="1423"/>
        <w:gridCol w:w="1423"/>
        <w:gridCol w:w="1423"/>
        <w:gridCol w:w="1423"/>
      </w:tblGrid>
      <w:tr w14:paraId="159954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tblHeader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65B388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41A958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A5DB7C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6FEFF2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5DE0FF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385C0C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</w:tr>
      <w:tr w14:paraId="6E1EDC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9F0DBA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1D13138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6C4B7F4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170398E7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D25BFE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042AC9B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 w14:paraId="07AAE9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723B46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53F4077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268DF5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A17F422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576581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AA55898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 w14:paraId="052C4A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243E8C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9255150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5FA3E2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E5EDD7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5FD423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A46B3FA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 w14:paraId="1A47BE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75EB1C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3B44805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67444D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0A00962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201BCE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0159EC9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416D9C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88FE34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E675156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E881F3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05A1CFC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6210A6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128A4E4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 w14:paraId="5D620B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AE2D9A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E8C381E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68EBC5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0CC396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07ACF4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604C657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 w14:paraId="5E0399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3861F8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8765EAB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EFCF14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A3A0F07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B356F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青海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650C66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6353F2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9CC866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24736DF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A2C388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5FEA6B4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54ED12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0F32EA4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2DA38F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3444BF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AD5391A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37775E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F3D22B3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FF09C1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A13951B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</w:tr>
      <w:tr w14:paraId="738775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BD1E85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F5326CB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C81079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A9815D0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1A77EB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4B71AC4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</w:tr>
      <w:tr w14:paraId="12C1B8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2B2A66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BE1E1EE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28BD5E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E7B7DF2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37D1F3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726A46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</w:tbl>
    <w:p w14:paraId="00A39434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</w:p>
    <w:p w14:paraId="110AC03E">
      <w:pPr>
        <w:widowControl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br w:type="page"/>
      </w:r>
    </w:p>
    <w:p w14:paraId="11E05F64">
      <w:pPr>
        <w:adjustRightInd w:val="0"/>
        <w:snapToGrid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  <w:t>“辅导员数字素养提升”</w:t>
      </w:r>
    </w:p>
    <w:p w14:paraId="626466FD">
      <w:pPr>
        <w:adjustRightInd w:val="0"/>
        <w:snapToGrid w:val="0"/>
        <w:spacing w:line="540" w:lineRule="exact"/>
        <w:jc w:val="center"/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  <w:t>专题培训班名额分配表</w:t>
      </w:r>
    </w:p>
    <w:p w14:paraId="5DE87604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（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val="en-US" w:eastAsia="zh-CN"/>
        </w:rPr>
        <w:t>南宁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</w:rPr>
        <w:t>师范大学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eastAsia="zh-CN"/>
        </w:rPr>
        <w:t>中心  120人</w:t>
      </w: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）</w:t>
      </w:r>
    </w:p>
    <w:p w14:paraId="464DE16F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</w:p>
    <w:p w14:paraId="0A9AE8A2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部属高校及部省合建高校名额分配（每所高校1个名额）：</w:t>
      </w:r>
    </w:p>
    <w:p w14:paraId="79AA8B91">
      <w:pPr>
        <w:spacing w:line="500" w:lineRule="exact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北京大学、中国人民大学、北京师范大学、中国农业大学、北京语言大学、北京化工大学、北京邮电大学、中国矿业大学（北京）、北京林业大学、中央财经大学、对外经济贸易大学、华北电力大学、南开大学、天津大学、大连理工大学、东北大学、吉林大学、东北林业大学、上海交通大学、同济大学、华东理工大学、华东师范大学、上海财经大学、南京大学、东南大学、河海大学、南京农业大学、合肥工业大学、浙江大学、厦门大学、山东大学、中国海洋大学、武汉大学、华中科技大学、中国地质大学（武汉）、武汉理工大学、华中师范大学、中南财经政法大学、中南大学、湖南大学、中山大学、华南理工大学、重庆大学、西南大学、四川大学、西南财经大学、西南交通大学、电子科技大学、西安交通大学、西北农林科技大学、陕西师范大学、西安电子科技大学、长安大学、兰州大学、北京理工大学、哈尔滨工业大学、哈尔滨工程大学、南京理工大学、西北工业大学、中央民族大学、中南民族大学、西南民族大学、西北民族大学、北京体育大学、中国科学技术大学、中国社会科学院大学、华侨大学、暨南大学、河北大学、山西大学、内蒙古大学、南昌大学、郑州大学、海南大学、贵州大学、云南大学、新疆大学</w:t>
      </w:r>
    </w:p>
    <w:p w14:paraId="22A25FB7">
      <w:pPr>
        <w:spacing w:line="500" w:lineRule="exact"/>
        <w:jc w:val="left"/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</w:pPr>
    </w:p>
    <w:p w14:paraId="178ADDDE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省属高校名额分配：</w:t>
      </w:r>
    </w:p>
    <w:tbl>
      <w:tblPr>
        <w:tblStyle w:val="6"/>
        <w:tblW w:w="85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1423"/>
        <w:gridCol w:w="1423"/>
        <w:gridCol w:w="1423"/>
        <w:gridCol w:w="1423"/>
        <w:gridCol w:w="1423"/>
      </w:tblGrid>
      <w:tr w14:paraId="2BFB576A">
        <w:trPr>
          <w:trHeight w:val="560" w:hRule="atLeast"/>
          <w:tblHeader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BBF32B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923D3C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7E2583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8AC187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E33359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90B7AF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</w:tr>
      <w:tr w14:paraId="671222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EB9E48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7AAEBD8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BA3578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890D886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4DD8BC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9C9BCAB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 w14:paraId="526FB7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3C16F9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82096C9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84317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F8202B1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E57CBF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5F756BF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 w14:paraId="5C57BE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E916B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4F51400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060B85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9D5574B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96634C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56B33CE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 w14:paraId="764175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9055BC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E544298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A54187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5864A18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75D763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FF90EAE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1</w:t>
            </w:r>
          </w:p>
        </w:tc>
      </w:tr>
      <w:tr w14:paraId="7D1560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D2C608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FC66A43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C1202B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6E01142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D8A481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0335E51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1</w:t>
            </w:r>
          </w:p>
        </w:tc>
      </w:tr>
      <w:tr w14:paraId="198528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18831D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5162860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74E3F4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553FF19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20262A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9147D83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1</w:t>
            </w:r>
          </w:p>
        </w:tc>
      </w:tr>
      <w:tr w14:paraId="21A12E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D67D92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B6DD078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3B27B1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E93546E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41253E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青海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4CC02AC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1</w:t>
            </w:r>
          </w:p>
        </w:tc>
      </w:tr>
      <w:tr w14:paraId="28F275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FBF94E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DD04CD2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E35361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2F7F0A7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634B07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0601247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1</w:t>
            </w:r>
          </w:p>
        </w:tc>
      </w:tr>
      <w:tr w14:paraId="1A2888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ECB218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881E49D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A21AEF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6D9553E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369705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19AD641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2</w:t>
            </w:r>
          </w:p>
        </w:tc>
      </w:tr>
      <w:tr w14:paraId="4AE229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BCC2B9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29B6DFE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B69BBF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C6026B6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6254E2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B48D867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 w14:paraId="4718B1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466D4E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EEBBED1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DB35AD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5BD7FB4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4380F0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88BBA1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</w:tbl>
    <w:p w14:paraId="04F6F3B6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</w:p>
    <w:p w14:paraId="6FF40AF1">
      <w:pPr>
        <w:widowControl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br w:type="page"/>
      </w:r>
    </w:p>
    <w:p w14:paraId="35CEC40F">
      <w:pPr>
        <w:adjustRightInd w:val="0"/>
        <w:snapToGrid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  <w:t>“辅导员国家安全教育工作能力提升”</w:t>
      </w:r>
    </w:p>
    <w:p w14:paraId="2239B223">
      <w:pPr>
        <w:adjustRightInd w:val="0"/>
        <w:snapToGrid w:val="0"/>
        <w:spacing w:line="540" w:lineRule="exact"/>
        <w:jc w:val="center"/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  <w:t>专题培训班名额分配表</w:t>
      </w:r>
    </w:p>
    <w:p w14:paraId="68AA78E8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（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val="en-US" w:eastAsia="zh-CN"/>
        </w:rPr>
        <w:t>新疆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</w:rPr>
        <w:t>大学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eastAsia="zh-CN"/>
        </w:rPr>
        <w:t>中心  120人</w:t>
      </w: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）</w:t>
      </w:r>
    </w:p>
    <w:p w14:paraId="6734FD37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</w:p>
    <w:p w14:paraId="254A289C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部属高校及部省合建高校名额分配（每所高校1个名额）：</w:t>
      </w:r>
    </w:p>
    <w:p w14:paraId="0CC6C798">
      <w:pPr>
        <w:spacing w:line="500" w:lineRule="exact"/>
        <w:jc w:val="left"/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北京大学、中国人民大学、北京科技大学、北京化工大学、中国地质大学（北京）、中国石油大学（北京）、中央音乐学院、中央戏剧学院、中央美术学院、大连理工大学、复旦大学、东华大学、上海外国语大学、上海财经大学、南京农业大学、中国海洋大学、中国石油大学（华东）、中国地质大学（武汉）、华中师范大学、华中农业大学、中南财经政法大学、中南大学、中山大学、华南理工大学、重庆大学、西南大学、四川大学、西南财经大学、西安电子科技大学、北京航空航天大学、北京理工大学、哈尔滨工业大学、哈尔滨工程大学、南京航空航天大学、中央民族大学、中南民族大学、西北民族大学、北方民族大学、北京体育大学、大连海事大学、外交学院、中国科学院大学、暨南大学、内蒙古大学、郑州大学、贵州大学、西藏大学、青海大学、宁夏大学、新疆大学、石河子大学</w:t>
      </w:r>
    </w:p>
    <w:p w14:paraId="6A234439">
      <w:pPr>
        <w:spacing w:line="500" w:lineRule="exact"/>
        <w:jc w:val="left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</w:pPr>
    </w:p>
    <w:p w14:paraId="147ADBD5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省属高校名额分配：</w:t>
      </w:r>
    </w:p>
    <w:tbl>
      <w:tblPr>
        <w:tblStyle w:val="6"/>
        <w:tblW w:w="85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1423"/>
        <w:gridCol w:w="1423"/>
        <w:gridCol w:w="1423"/>
        <w:gridCol w:w="1423"/>
        <w:gridCol w:w="1423"/>
      </w:tblGrid>
      <w:tr w14:paraId="6A17C4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tblHeader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EFA622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A394E1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D60EF5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C1B317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CC2227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00EA2F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</w:tr>
      <w:tr w14:paraId="2FAD9C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70CB4B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2D73F8D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7241D4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0F5445F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8319C2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2DAABDF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 w14:paraId="002D80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19D38B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3443988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D39D45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956F8E8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1D0634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1C5FC54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 w14:paraId="5BC60C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E55EED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7F3D385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2D192C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A91B747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0277DC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5D9801D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 w14:paraId="7A2604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FF4405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F2FF42C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7F39F8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582A081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6636D1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85891F4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3</w:t>
            </w:r>
          </w:p>
        </w:tc>
      </w:tr>
      <w:tr w14:paraId="0795E182">
        <w:trPr>
          <w:trHeight w:val="416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1151F2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DA5157D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DC7FE4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4AA3D64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9AE220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1F4247C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2</w:t>
            </w:r>
          </w:p>
        </w:tc>
      </w:tr>
      <w:tr w14:paraId="4A1C66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9D31E5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9218363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807150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0B83ED2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151287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33E9D53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2</w:t>
            </w:r>
          </w:p>
        </w:tc>
      </w:tr>
      <w:tr w14:paraId="4FB965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B475EF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A165590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F2A515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3EC14A7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B27CE3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青海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7D31474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2</w:t>
            </w:r>
          </w:p>
        </w:tc>
      </w:tr>
      <w:tr w14:paraId="428315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820D25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ABE289F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F34D50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003EFC7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99B76C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EA364EF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2</w:t>
            </w:r>
          </w:p>
        </w:tc>
      </w:tr>
      <w:tr w14:paraId="5C684F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20E272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691C352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49CDFF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D59F6FE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3AA49C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B34CBA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5</w:t>
            </w:r>
          </w:p>
        </w:tc>
      </w:tr>
      <w:tr w14:paraId="1AE6FB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3A44D2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C357156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ACEB16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91F0E5B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68DACD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5F99D2F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 w14:paraId="154971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01DF11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46B3D39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BA1DEF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D0862A6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DA6603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4828F4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</w:tbl>
    <w:p w14:paraId="61BFB319">
      <w:pPr>
        <w:widowControl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 w14:paraId="1CE8C741">
      <w:pPr>
        <w:widowControl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</w:p>
    <w:p w14:paraId="5C451297">
      <w:pPr>
        <w:adjustRightInd w:val="0"/>
        <w:snapToGrid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  <w:t>“高校辅导员意识形态工作能力提升”</w:t>
      </w:r>
    </w:p>
    <w:p w14:paraId="4C27C409">
      <w:pPr>
        <w:adjustRightInd w:val="0"/>
        <w:snapToGrid w:val="0"/>
        <w:spacing w:line="540" w:lineRule="exact"/>
        <w:jc w:val="center"/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  <w:t>专题培训班名额分配表</w:t>
      </w:r>
    </w:p>
    <w:p w14:paraId="322951A3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（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val="en-US" w:eastAsia="zh-CN"/>
        </w:rPr>
        <w:t>北京科技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</w:rPr>
        <w:t>大学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eastAsia="zh-CN"/>
        </w:rPr>
        <w:t>中心  120人</w:t>
      </w: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）</w:t>
      </w:r>
    </w:p>
    <w:p w14:paraId="3E5E3532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</w:p>
    <w:p w14:paraId="020CBFB5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部属高校及部省合建高校名额分配（每所高校1个名额）：</w:t>
      </w:r>
    </w:p>
    <w:p w14:paraId="08A522F8">
      <w:pPr>
        <w:spacing w:line="500" w:lineRule="exact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北京大学、中国人民大学、北京师范大学、中国农业大学、北京语言大学、北京科技大学、北京化工大学、北京交通大学、北京邮电大学、中国石油大学（北京）、北京林业大学、中央财经大学、华北电力大学、南开大学、天津大学、大连理工大学、东北大学、吉林大学、东北师范大学、东北林业大学、复旦大学、上海交通大学、同济大学、华东理工大学、东华大学、华东师范大学、中国矿业大学、河海大学、江南大学、南京农业大学、中国药科大学、合肥工业大学、浙江大学、厦门大学、山东大学、中国海洋大学、中国石油大学（华东）、武汉大学、华中科技大学、中国地质大学（武汉）、武汉理工大学、华中师范大学、华中农业大学、中南财经政法大学、中南大学、湖南大学、中山大学、华南理工大学、重庆大学、西南大学、四川大学、西南财经大学、西南交通大学、电子科技大学、西安交通大学、西北农林科技大学、陕西师范大学、西安电子科技大学、长安大学、兰州大学、北京航空航天大学、北京理工大学、哈尔滨工业大学、哈尔滨工程大学、南京航空航天大学、南京理工大学、西北工业大学、中央民族大学、中南民族大学、西南民族大学、大连海事大学、中国科学技术大学、华侨大学、暨南大学、河北大学、山西大学、内蒙古大学、南昌大学、郑州大学、广西大学、海南大学、贵州大学、云南大学、青海大学、宁夏大学、新疆大学、石河子大学</w:t>
      </w:r>
    </w:p>
    <w:p w14:paraId="6571BF10">
      <w:pPr>
        <w:spacing w:line="500" w:lineRule="exact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</w:pPr>
    </w:p>
    <w:p w14:paraId="5F0EB84C">
      <w:pPr>
        <w:spacing w:line="500" w:lineRule="exact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</w:pPr>
    </w:p>
    <w:p w14:paraId="0E7A40EC">
      <w:pPr>
        <w:spacing w:line="500" w:lineRule="exact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</w:pPr>
    </w:p>
    <w:p w14:paraId="4E4903E5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省属高校名额分配：</w:t>
      </w:r>
    </w:p>
    <w:tbl>
      <w:tblPr>
        <w:tblStyle w:val="6"/>
        <w:tblW w:w="85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1423"/>
        <w:gridCol w:w="1423"/>
        <w:gridCol w:w="1423"/>
        <w:gridCol w:w="1423"/>
        <w:gridCol w:w="1423"/>
      </w:tblGrid>
      <w:tr w14:paraId="41B5BF65">
        <w:trPr>
          <w:trHeight w:val="560" w:hRule="atLeast"/>
          <w:tblHeader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F2F56B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760F20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5C98D1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93F32F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7BBCE5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9EC2AF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</w:tr>
      <w:tr w14:paraId="74C0B9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22E7F5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120EE6A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9570B5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8634579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B19094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AFE2D16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24C34E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D823C5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58D64F0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1AB4D9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367A071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0EBA5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C5C778F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25BC5E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7B2EE5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B035014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B48202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A06C217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A2574E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F59A900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7204C7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CC35C5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823C2C1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6FBE37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A5C54B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2D4701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63390DA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7E0A5B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2F4B9B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7A38F14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6F17C1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EFD0E8F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EA3735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CF6F4FB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7792C7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0CF967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E30301A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8C7F00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34933C1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B5CAEE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57878B2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01AA9A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04823C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DED58AD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1FDF0A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4FEADC7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E6554C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青海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E5D4162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77173E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7DA5DD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616F1CB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C61C72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A69FF3E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0FE847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9206295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1722DA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9FE6A7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7BC02AF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986F46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11DAE49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BB995E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6106DC8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 w14:paraId="65F11E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22C524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D250F47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90E4C5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63C7DA6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DC0DC1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5C0A5B7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55857B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3198C1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55F42DD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E18868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E4E2220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265BA1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31F4EB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</w:tbl>
    <w:p w14:paraId="22CAC6A2">
      <w:pPr>
        <w:spacing w:line="500" w:lineRule="exact"/>
        <w:rPr>
          <w:rFonts w:ascii="Times New Roman" w:hAnsi="Times New Roman" w:cs="Times New Roman"/>
          <w:color w:val="auto"/>
        </w:rPr>
      </w:pPr>
    </w:p>
    <w:p w14:paraId="2525F1C1">
      <w:pPr>
        <w:widowControl/>
        <w:jc w:val="lef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br w:type="page"/>
      </w:r>
    </w:p>
    <w:p w14:paraId="615E1562">
      <w:pPr>
        <w:adjustRightInd w:val="0"/>
        <w:snapToGrid w:val="0"/>
        <w:spacing w:line="540" w:lineRule="exact"/>
        <w:jc w:val="center"/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  <w:t>“</w:t>
      </w:r>
      <w:r>
        <w:rPr>
          <w:rFonts w:hint="eastAsia" w:ascii="Times New Roman" w:hAnsi="Times New Roman" w:eastAsia="方正小标宋简体" w:cs="Times New Roman"/>
          <w:bCs/>
          <w:color w:val="auto"/>
          <w:sz w:val="36"/>
          <w:szCs w:val="36"/>
        </w:rPr>
        <w:t>辅导员思想政治教育和价值引领能力提升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  <w:t>”</w:t>
      </w:r>
    </w:p>
    <w:p w14:paraId="4B94592C">
      <w:pPr>
        <w:adjustRightInd w:val="0"/>
        <w:snapToGrid w:val="0"/>
        <w:spacing w:line="540" w:lineRule="exact"/>
        <w:jc w:val="center"/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  <w:t>专题培训班名额分配表</w:t>
      </w:r>
    </w:p>
    <w:p w14:paraId="31A0EA5C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（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val="en-US" w:eastAsia="zh-CN"/>
        </w:rPr>
        <w:t>哈尔滨师范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</w:rPr>
        <w:t>大学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eastAsia="zh-CN"/>
        </w:rPr>
        <w:t>中心  120人</w:t>
      </w: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）</w:t>
      </w:r>
    </w:p>
    <w:p w14:paraId="2A55A387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</w:p>
    <w:p w14:paraId="62E11BD5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部属高校及部省合建高校名额分配（每所高校1个名额）：</w:t>
      </w:r>
    </w:p>
    <w:p w14:paraId="42A4E8D7">
      <w:pPr>
        <w:spacing w:line="500" w:lineRule="exact"/>
        <w:jc w:val="left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北京大学、北京师范大学、北京外国语大学、北京化工大学、北京交通大学、中国地质大学（北京）、中国石油大学（北京）、中国传媒大学、中国政法大学、中央美术学院、对外经济贸易大学、南开大学、东北大学、东北师范大学、上海交通大学、华东理工大学、华东师范大学、上海财经大学、南京大学、河海大学、南京农业大学、合肥工业大学、厦门大学、中国海洋大学、中国石油大学（华东）、华中科技大学、中国地质大学（武汉）、华中师范大学、中南财经政法大学、湖南大学、华南理工大学、重庆大学、西南财经大学、电子科技大学、西北农林科技大学、西安电子科技大学、兰州大学、北京航空航天大学、哈尔滨工程大学、南京理工大学、中央民族大学、中南民族大学、西北民族大学、北方民族大学、大连海事大学、中国科学技术大学、华侨大学、河北大学、南昌大学、广西大学、云南大学、石河子大学</w:t>
      </w:r>
    </w:p>
    <w:p w14:paraId="11B810B3">
      <w:pPr>
        <w:jc w:val="left"/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</w:pPr>
    </w:p>
    <w:p w14:paraId="1DC2AD71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省属高校名额分配：</w:t>
      </w:r>
    </w:p>
    <w:tbl>
      <w:tblPr>
        <w:tblStyle w:val="6"/>
        <w:tblW w:w="85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1423"/>
        <w:gridCol w:w="1423"/>
        <w:gridCol w:w="1423"/>
        <w:gridCol w:w="1423"/>
        <w:gridCol w:w="1423"/>
      </w:tblGrid>
      <w:tr w14:paraId="1C76EA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tblHeader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D8F981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547DAF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985DE9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365306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DAB788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799765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</w:t>
            </w:r>
            <w:r>
              <w:rPr>
                <w:rFonts w:hint="eastAsia"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额</w:t>
            </w:r>
          </w:p>
        </w:tc>
      </w:tr>
      <w:tr w14:paraId="074EAF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415F7A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34617E5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5A3526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C9AEF8C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ADB3C8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674F037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</w:tr>
      <w:tr w14:paraId="2027B8CC"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78BB5F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D8C764C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6EE4ED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7E9FFE9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98CCDE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A9E58ED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</w:tr>
      <w:tr w14:paraId="048F47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625C7F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ED1C25E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88A55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7B22CFB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87818C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263B4D5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</w:tr>
      <w:tr w14:paraId="135E28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90EC8F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B0B9143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5D5380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05A2320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7E6544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A4A02B6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</w:tr>
      <w:tr w14:paraId="2E8CA0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E5021B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BCAB213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C59253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62EC650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7DF2F2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23EF007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</w:tr>
      <w:tr w14:paraId="27F5D1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44ADF9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320298B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698780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1EB20DB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240FE3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B437F7E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</w:tr>
      <w:tr w14:paraId="44E44D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A30F3B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238BD17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3E210C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881098C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7A720B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青海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FBE5603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</w:tr>
      <w:tr w14:paraId="30397A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AA4CA9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5A60677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CE92CA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5138F2F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A5FBCC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4330CEC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</w:tr>
      <w:tr w14:paraId="141BC4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FDC14C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36B0B63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2C5A85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F89641F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319C19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2D49D56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</w:tr>
      <w:tr w14:paraId="2E663C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4AACCE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E7E89FB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8A98B7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25E9283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9E7354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2E41D0B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</w:tr>
      <w:tr w14:paraId="7B2533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5CF502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15C7092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6FE6DE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FC09176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460ECB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5BF0FF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</w:tbl>
    <w:p w14:paraId="6981EDB8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</w:p>
    <w:p w14:paraId="3F806078">
      <w:pPr>
        <w:widowControl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br w:type="page"/>
      </w:r>
    </w:p>
    <w:p w14:paraId="049B5386">
      <w:pPr>
        <w:adjustRightInd w:val="0"/>
        <w:snapToGrid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  <w:t>“校园危机事件应对能力提升”</w:t>
      </w:r>
    </w:p>
    <w:p w14:paraId="50130755">
      <w:pPr>
        <w:adjustRightInd w:val="0"/>
        <w:snapToGrid w:val="0"/>
        <w:spacing w:line="540" w:lineRule="exact"/>
        <w:jc w:val="center"/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  <w:t>专题培训班名额分配表</w:t>
      </w:r>
    </w:p>
    <w:p w14:paraId="7854F1B8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(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val="en-US" w:eastAsia="zh-CN"/>
        </w:rPr>
        <w:t>西北师范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</w:rPr>
        <w:t>大学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eastAsia="zh-CN"/>
        </w:rPr>
        <w:t>中心  120人</w:t>
      </w: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)</w:t>
      </w:r>
    </w:p>
    <w:p w14:paraId="19D640C1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</w:p>
    <w:p w14:paraId="49424239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部属高校及部省合建高校名额分配（每所高校1个名额）：</w:t>
      </w:r>
    </w:p>
    <w:p w14:paraId="081541B7">
      <w:pPr>
        <w:spacing w:line="500" w:lineRule="exact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北京大学、北京外国语大学、北京语言大学、北京化工大学、北京交通大学、中国地质大学（北京）、中国矿业大学（北京）、北京林业大学、中央财经大学、中国政法大学、中央音乐学院、中央戏剧学院、华北电力大学、南开大学、天津大学、大连理工大学、东北大学、东北师范大学、东北林业大学、复旦大学、上海交通大学、同济大学、东华大学、华东师范大学、南京大学、东南大学、中国矿业大学、河海大学、南京农业大学、合肥工业大学、浙江大学、厦门大学、山东大学、中国海洋大学、中国石油大学（华东）、华中科技大学、中国地质大学（武汉）、武汉理工大学、中南大学、湖南大学、中山大学、华南理工大学、重庆大学、西南大学、四川大学、西南财经大学、西南交通大学、陕西师范大学、西安电子科技大学、哈尔滨工业大学、哈尔滨工程大学、南京航空航天大学、大连民族大学、中南民族大学、西南民族大学、大连海事大学、中国社会科学院大学、暨南大学、河北大学、山西大学、郑州大学、广西大学、海南大学、贵州大学、云南大学、西藏大学、宁夏大学、新疆大学</w:t>
      </w:r>
    </w:p>
    <w:p w14:paraId="38944722">
      <w:pPr>
        <w:spacing w:line="500" w:lineRule="exact"/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</w:pPr>
    </w:p>
    <w:p w14:paraId="2CD187AD">
      <w:pP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省属高校名额分配：</w:t>
      </w:r>
    </w:p>
    <w:tbl>
      <w:tblPr>
        <w:tblStyle w:val="6"/>
        <w:tblW w:w="85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1423"/>
        <w:gridCol w:w="1423"/>
        <w:gridCol w:w="1423"/>
        <w:gridCol w:w="1423"/>
        <w:gridCol w:w="1423"/>
      </w:tblGrid>
      <w:tr w14:paraId="680852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tblHeader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336037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BD92CF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6FCBCA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CBAFAE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</w:t>
            </w:r>
            <w:r>
              <w:rPr>
                <w:rFonts w:hint="eastAsia"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E4E8EF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3F1FB1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</w:t>
            </w:r>
            <w:r>
              <w:rPr>
                <w:rFonts w:hint="eastAsia"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额</w:t>
            </w:r>
          </w:p>
        </w:tc>
      </w:tr>
      <w:tr w14:paraId="31861F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C99A2A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957C9F4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5358A26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6DCA51E4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0958CE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1062E2F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 w14:paraId="631DCE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38C801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0B5F3BF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05025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1393046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E60E73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2008F6B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6D610A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5B6B0A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24EFA06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12EFE2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DFC936E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AD748E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1263230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0542D0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E378B8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47E7DB1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6980F2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492E01C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98E2FF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3B6A7C0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46F121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777F3B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CBB5820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ECA324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154F416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D87804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5D2C6E7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 w14:paraId="493ECA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066BC9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8B7E87E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D1819C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053E048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3AE878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32C26B8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 w14:paraId="6F7ABA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C4D5AE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204914F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F33DF4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28F1344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A3BB62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青海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162EC6F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144662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0484CF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4CF00D1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4EDA8F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4445A2C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5CC602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D930B73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7B797E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1A2E9B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891527A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DD53E9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3E8ACA9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8096CC7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5C58D00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</w:tr>
      <w:tr w14:paraId="3485C4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4D4E72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ECB1F51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22C314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B196E9B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DDEADD1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502CEE8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</w:tr>
      <w:tr w14:paraId="61CC80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2A2BAA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6CE74E0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37136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AF6D3EB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5CA007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9082E1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</w:tbl>
    <w:p w14:paraId="63EFF438">
      <w:pPr>
        <w:spacing w:line="500" w:lineRule="exact"/>
        <w:jc w:val="left"/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  <w:br w:type="page"/>
      </w:r>
    </w:p>
    <w:p w14:paraId="67741FC9">
      <w:pPr>
        <w:adjustRightInd w:val="0"/>
        <w:snapToGrid w:val="0"/>
        <w:spacing w:line="540" w:lineRule="exact"/>
        <w:jc w:val="center"/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bCs/>
          <w:color w:val="auto"/>
          <w:sz w:val="36"/>
          <w:szCs w:val="36"/>
        </w:rPr>
        <w:t>“</w:t>
      </w:r>
      <w:r>
        <w:rPr>
          <w:rFonts w:hint="eastAsia" w:ascii="Times New Roman" w:hAnsi="Times New Roman" w:eastAsia="方正小标宋简体" w:cs="Times New Roman"/>
          <w:bCs/>
          <w:color w:val="auto"/>
          <w:sz w:val="36"/>
          <w:szCs w:val="36"/>
          <w:lang w:eastAsia="zh-CN"/>
        </w:rPr>
        <w:t>高校辅导员应急处突能力提升</w:t>
      </w:r>
      <w:r>
        <w:rPr>
          <w:rFonts w:hint="eastAsia" w:ascii="Times New Roman" w:hAnsi="Times New Roman" w:eastAsia="方正小标宋简体" w:cs="Times New Roman"/>
          <w:bCs/>
          <w:color w:val="auto"/>
          <w:sz w:val="36"/>
          <w:szCs w:val="36"/>
        </w:rPr>
        <w:t>”</w:t>
      </w:r>
    </w:p>
    <w:p w14:paraId="6111C562">
      <w:pPr>
        <w:adjustRightInd w:val="0"/>
        <w:snapToGrid w:val="0"/>
        <w:spacing w:line="540" w:lineRule="exact"/>
        <w:jc w:val="center"/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  <w:t>专题培训班名额分配表</w:t>
      </w:r>
    </w:p>
    <w:p w14:paraId="7EA452DD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（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val="en-US" w:eastAsia="zh-CN"/>
        </w:rPr>
        <w:t>北京师范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</w:rPr>
        <w:t>大学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eastAsia="zh-CN"/>
        </w:rPr>
        <w:t>中心  120人</w:t>
      </w: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）</w:t>
      </w:r>
    </w:p>
    <w:p w14:paraId="721CDE6B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</w:p>
    <w:p w14:paraId="33DDD192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部属高校及部省合建高校名额分配（每所高校1个名额）：</w:t>
      </w:r>
    </w:p>
    <w:p w14:paraId="5C490600">
      <w:pPr>
        <w:spacing w:line="500" w:lineRule="exact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  <w:t>清华大学、北京师范大学、中国农业大学、北京科技大学、北京邮电大学、中国石油大学（北京）、中央财经大学、对外经济贸易大学、天津大学、吉林大学、复旦大学、华东理工大学、上海外国语大学、东南大学、江南大学、合肥工业大学、山东大学、武汉大学、武汉理工大学、华中师范大学、华中农业大学、中南财经政法大学、中南大学、湖南大学、中山大学、华南理工大学、西南大学、四川大学、西南交通大学、电子科技大学、西安交通大学、西北农林科技大学、陕西师范大学、西安电子科技大学、长安大学、兰州大学、北京航空航天大学、北京理工大学、哈尔滨工业大学、哈尔滨工程大学、南京航空航天大学、南京理工大学、西北工业大学、中央民族大学、西南民族大学、西北民族大学、北方民族大学、北京体育大学、大连海事大学、中国科学院大学、中国科学技术大学、中国社会科学院大学、华侨大学、暨南大学、河北大学、山西大学、内蒙古大学、南昌大学、郑州大学、广西大学、海南大学、贵州大学、云南大学、青海大学、宁夏大学、新疆大学、石河子大学</w:t>
      </w:r>
    </w:p>
    <w:p w14:paraId="029239E4">
      <w:pPr>
        <w:spacing w:line="500" w:lineRule="exact"/>
        <w:jc w:val="left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</w:pPr>
    </w:p>
    <w:p w14:paraId="15EDCD06">
      <w:pPr>
        <w:tabs>
          <w:tab w:val="left" w:pos="3510"/>
        </w:tabs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省属高校名额分配：</w:t>
      </w:r>
    </w:p>
    <w:tbl>
      <w:tblPr>
        <w:tblStyle w:val="6"/>
        <w:tblW w:w="85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1423"/>
        <w:gridCol w:w="1423"/>
        <w:gridCol w:w="1423"/>
        <w:gridCol w:w="1423"/>
        <w:gridCol w:w="1423"/>
      </w:tblGrid>
      <w:tr w14:paraId="283C54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tblHeader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22D204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513D40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69BA2A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4DE5C7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</w:t>
            </w:r>
            <w:r>
              <w:rPr>
                <w:rFonts w:hint="eastAsia"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CF3602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460354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</w:t>
            </w:r>
            <w:r>
              <w:rPr>
                <w:rFonts w:hint="eastAsia"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额</w:t>
            </w:r>
          </w:p>
        </w:tc>
      </w:tr>
      <w:tr w14:paraId="7292BD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2E90C3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90F4C49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4DA1CD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F2EA253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0B3CD0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7C19654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</w:tr>
      <w:tr w14:paraId="5F6F9F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3273E6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D0C24A1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D08C4F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F66D20C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59B971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2B76749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</w:tr>
      <w:tr w14:paraId="25CB0C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0D2D3D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60D470D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1EC94B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549F699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B765C6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504DDB4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</w:tr>
      <w:tr w14:paraId="01C710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EA17B3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9A7A504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02CCD5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8157119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74B464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0407240">
            <w:pPr>
              <w:spacing w:line="5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</w:tr>
      <w:tr w14:paraId="035D5B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C1C85B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CF2AA9F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228D46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834680D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1875DF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99F029F">
            <w:pPr>
              <w:spacing w:line="5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2</w:t>
            </w:r>
          </w:p>
        </w:tc>
      </w:tr>
      <w:tr w14:paraId="02D463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824994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5EC2B4C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006526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BE82E58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9B0E02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9472E51">
            <w:pPr>
              <w:spacing w:line="5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</w:tr>
      <w:tr w14:paraId="1431AB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4BE110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986C60F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6C7EF9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A15595C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C4925B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青海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E63902E">
            <w:pPr>
              <w:spacing w:line="5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</w:tr>
      <w:tr w14:paraId="55DCC6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3AE9CF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08A1D7B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9AEAC0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49802CF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F9D7DE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2CB5A0E">
            <w:pPr>
              <w:spacing w:line="5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</w:tr>
      <w:tr w14:paraId="543303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F2F664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647395E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196D1A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A979729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E8650D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4DFE085">
            <w:pPr>
              <w:spacing w:line="5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3</w:t>
            </w:r>
          </w:p>
        </w:tc>
      </w:tr>
      <w:tr w14:paraId="3FD629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4DFB7A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7C65006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3B59B5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2AA12B2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8411A5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1ECEB63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3</w:t>
            </w:r>
          </w:p>
        </w:tc>
      </w:tr>
      <w:tr w14:paraId="1247CA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0FFDE6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B845444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D6E66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79BE8F4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EC674E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04C781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</w:tbl>
    <w:p w14:paraId="52860843">
      <w:pPr>
        <w:rPr>
          <w:rFonts w:ascii="Times New Roman" w:hAnsi="Times New Roman" w:cs="Times New Roman"/>
          <w:color w:val="auto"/>
        </w:rPr>
      </w:pPr>
    </w:p>
    <w:p w14:paraId="5777BBE4">
      <w:pPr>
        <w:widowControl/>
        <w:jc w:val="lef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br w:type="page"/>
      </w:r>
    </w:p>
    <w:p w14:paraId="68CF42D1">
      <w:pPr>
        <w:adjustRightInd w:val="0"/>
        <w:snapToGrid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  <w:t>“人工智能赋能辅导员育人能力提升”</w:t>
      </w:r>
    </w:p>
    <w:p w14:paraId="5FBA54DE">
      <w:pPr>
        <w:adjustRightInd w:val="0"/>
        <w:snapToGrid w:val="0"/>
        <w:spacing w:line="540" w:lineRule="exact"/>
        <w:jc w:val="center"/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  <w:t>专题培训班名额分配表</w:t>
      </w:r>
    </w:p>
    <w:p w14:paraId="57C3F05B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（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val="en-US" w:eastAsia="zh-CN"/>
        </w:rPr>
        <w:t>安徽师范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</w:rPr>
        <w:t>大学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eastAsia="zh-CN"/>
        </w:rPr>
        <w:t>中心  120人</w:t>
      </w: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）</w:t>
      </w:r>
    </w:p>
    <w:p w14:paraId="2DBD870E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</w:p>
    <w:p w14:paraId="03874CC1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部属高校及部省合建高校名额分配（每所高校1个名额）：</w:t>
      </w:r>
    </w:p>
    <w:p w14:paraId="412CEF85">
      <w:pPr>
        <w:spacing w:line="500" w:lineRule="exact"/>
        <w:jc w:val="left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清华大学、北京师范大学、北京外国语大学、北京科技大学、北京交通大学、北京邮电大学、中国地质大学（北京）、中国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  <w:t>石油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大学（北京）、中国传媒大学、中国政法大学、北京中医药大学、华北电力大学、南开大学、天津大学、东北大学、吉林大学、东北师范大学、复旦大学、上海交通大学、同济大学、东华大学、南京大学、东南大学、中国矿业大学、河海大学、江南大学、中国药科大学、合肥工业大学、浙江大学、厦门大学、山东大学、中国石油大学（华东）、武汉大学、华中科技大学、武汉理工大学、华中农业大学、中南财经政法大学、中南大学、中山大学、华南理工大学、重庆大学、西南大学、四川大学、西南交通大学、电子科技大学、西安交通大学、西北农林科技大学、陕西师范大学、西安电子科技大学、长安大学、兰州大学、北京航空航天大学、哈尔滨工业大学、南京航空航天大学、南京理工大学、西北工业大学、大连民族大学、西南民族大学、北方民族大学、大连海事大学、中国科学院大学、中国科学技术大学、华侨大学、暨南大学、河北大学、山西大学、南昌大学、郑州大学、广西大学、海南大学、贵州大学、云南大学、西藏大学、青海大学、宁夏大学、新疆大学、石河子大学</w:t>
      </w:r>
    </w:p>
    <w:p w14:paraId="48665C96">
      <w:pPr>
        <w:spacing w:line="500" w:lineRule="exact"/>
        <w:jc w:val="left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</w:pPr>
    </w:p>
    <w:p w14:paraId="1335D65D">
      <w:pPr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省属高校名额分配：</w:t>
      </w:r>
    </w:p>
    <w:tbl>
      <w:tblPr>
        <w:tblStyle w:val="6"/>
        <w:tblW w:w="85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1423"/>
        <w:gridCol w:w="1423"/>
        <w:gridCol w:w="1423"/>
        <w:gridCol w:w="1423"/>
        <w:gridCol w:w="1423"/>
      </w:tblGrid>
      <w:tr w14:paraId="4370EF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tblHeader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7C43C5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77B7F0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48408C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760D8F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</w:t>
            </w:r>
            <w:r>
              <w:rPr>
                <w:rFonts w:hint="eastAsia"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06EAB4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45AA7B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</w:t>
            </w:r>
            <w:r>
              <w:rPr>
                <w:rFonts w:hint="eastAsia"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额</w:t>
            </w:r>
          </w:p>
        </w:tc>
      </w:tr>
      <w:tr w14:paraId="6BF343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98EC3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D22C066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9D6909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2F715CB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655A39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2AC6DD5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</w:tr>
      <w:tr w14:paraId="6E36F7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411913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1919B7B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C4169F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0C5AE63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9B81E2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ED78006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</w:tr>
      <w:tr w14:paraId="6A5071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90CD5D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204F101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09F893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0AAED3D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3E0053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FDF9336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</w:tr>
      <w:tr w14:paraId="7D32CA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9E3924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4CA9148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434B81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65FA037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8C1639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C331D9D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</w:tr>
      <w:tr w14:paraId="4A9B90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65973A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29A031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DD2ECB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657CADC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617329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BD5B78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</w:tr>
      <w:tr w14:paraId="11A4F1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391B8D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FE91985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CAD810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66A3EB3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6A809D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E056D5E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</w:tr>
      <w:tr w14:paraId="5080BA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15674E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1D59AC1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680BB6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76397D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63AC90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青海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9F0D6DE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</w:tr>
      <w:tr w14:paraId="1FC8BF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323CD8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4E7078F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8F734D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2DEF8DF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5642D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C653747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</w:tr>
      <w:tr w14:paraId="3CC173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028F56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A1114E2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B7544A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217E0A8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CFC373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0C7D993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</w:tr>
      <w:tr w14:paraId="02569C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4DB189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7028014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5C2E71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8F0D2A1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052EC2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26B5380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</w:tr>
      <w:tr w14:paraId="4E0615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C8C86B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B67D2E2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C388BC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A3BB61A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00759D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771748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</w:tbl>
    <w:p w14:paraId="475393DF">
      <w:pPr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</w:p>
    <w:p w14:paraId="35589C66">
      <w:pPr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</w:p>
    <w:p w14:paraId="68BD8136">
      <w:pPr>
        <w:widowControl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br w:type="page"/>
      </w:r>
    </w:p>
    <w:p w14:paraId="1311938C">
      <w:pPr>
        <w:adjustRightInd w:val="0"/>
        <w:snapToGrid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  <w:t>“辅导员科研能力提升”</w:t>
      </w:r>
    </w:p>
    <w:p w14:paraId="31E5A926">
      <w:pPr>
        <w:adjustRightInd w:val="0"/>
        <w:snapToGrid w:val="0"/>
        <w:spacing w:line="540" w:lineRule="exact"/>
        <w:jc w:val="center"/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  <w:t>专题培训班名额分配表</w:t>
      </w:r>
    </w:p>
    <w:p w14:paraId="4174060F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（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val="en-US" w:eastAsia="zh-CN"/>
        </w:rPr>
        <w:t>湖南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</w:rPr>
        <w:t>师范大学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eastAsia="zh-CN"/>
        </w:rPr>
        <w:t>中心  120人</w:t>
      </w: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）</w:t>
      </w:r>
    </w:p>
    <w:p w14:paraId="1DFA041A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</w:p>
    <w:p w14:paraId="193A2F50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部属高校及部省合建高校名额分配（每所高校1个名额）：</w:t>
      </w:r>
    </w:p>
    <w:p w14:paraId="4775D9BC">
      <w:pPr>
        <w:spacing w:line="500" w:lineRule="exact"/>
        <w:jc w:val="left"/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北京大学、清华大学、中国人民大学、中国农业大学、北京科技大学、中国地质大学（北京）、中国矿业大学（北京）、北京林业大学、中国传媒大学、北京中医药大学、华北电力大学、天津大学、吉林大学、上海交通大学、华东师范大学、上海外国语大学、上海财经大学、南京大学、东南大学、江南大学、中国药科大学、浙江大学、厦门大学、山东大学、武汉大学、华中科技大学、中国地质大学（武汉）、武汉理工大学、华中师范大学、华中农业大学、中南财经政法大学、中南大学、湖南大学、中山大学、华南理工大学、西南大学、四川大学、西南财经大学、西南交通大学、西安交通大学、西北农林科技大学、西安电子科技大学、长安大学、兰州大学、北京理工大学、哈尔滨工业大学、南京理工大学、西北工业大学、中央民族大学、大连民族大学、北方民族大学、北京体育大学、外交学院、中国科学院大学、中国社会科学院大学、暨南大学、山西大学、内蒙古大学、南昌大学、郑州大学、海南大学、贵州大学、云南大学、西藏大学、青海大学、宁夏大学、石河子大学</w:t>
      </w:r>
    </w:p>
    <w:p w14:paraId="5EE743B6">
      <w:pPr>
        <w:jc w:val="left"/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</w:pPr>
    </w:p>
    <w:p w14:paraId="43C51E3B">
      <w:pPr>
        <w:tabs>
          <w:tab w:val="left" w:pos="3585"/>
        </w:tabs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省属高校名额分配：</w:t>
      </w:r>
    </w:p>
    <w:tbl>
      <w:tblPr>
        <w:tblStyle w:val="6"/>
        <w:tblW w:w="85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1423"/>
        <w:gridCol w:w="1423"/>
        <w:gridCol w:w="1423"/>
        <w:gridCol w:w="1423"/>
        <w:gridCol w:w="1423"/>
      </w:tblGrid>
      <w:tr w14:paraId="1F0F70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tblHeader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8CB3B3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9C0EFA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7AA57C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BED2E0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190494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56806C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</w:tr>
      <w:tr w14:paraId="0C43C6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BA8CA1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B0FF434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99CB5B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0E50CCB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905D60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53B1911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</w:tr>
      <w:tr w14:paraId="7BF076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E53BA4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2ECEC27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8105AF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AEC0FF1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B1D096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0F2AAE4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</w:tr>
      <w:tr w14:paraId="770F5A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6C68D9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A834428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D07908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742BBBF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E2BFE4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1573DE1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</w:tr>
      <w:tr w14:paraId="080D81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634EF1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33E64D9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39928E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71667A9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8DA935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34598B5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</w:tr>
      <w:tr w14:paraId="530BD7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2DE52F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E10A4FE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6E1F68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BB0AA3D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2F738F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A28F696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</w:tr>
      <w:tr w14:paraId="029B4F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DC3C32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17D0CFC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1DE815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B86E34D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58AEEA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4AF2E86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</w:tr>
      <w:tr w14:paraId="713B76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109504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9287088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8537A8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3188203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E9C855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青海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EEE4430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</w:tr>
      <w:tr w14:paraId="7F22BC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8C29BD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6948083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4A9D5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D460B75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D419B0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375311C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</w:tr>
      <w:tr w14:paraId="4E9105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D7729A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BC3ADCB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A84723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89E4FDB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0C94DB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35D77DC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3</w:t>
            </w:r>
          </w:p>
        </w:tc>
      </w:tr>
      <w:tr w14:paraId="7D7F44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E1AACB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E262E86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E7600F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C11ADC7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8A85EE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6B38FEC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3</w:t>
            </w:r>
          </w:p>
        </w:tc>
      </w:tr>
      <w:tr w14:paraId="10F87C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24DA55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A13D918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F0FB5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13067E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962A08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F39356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</w:tbl>
    <w:p w14:paraId="0CCA86A3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</w:p>
    <w:p w14:paraId="4D5E6D40">
      <w:pPr>
        <w:widowControl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br w:type="page"/>
      </w:r>
    </w:p>
    <w:p w14:paraId="3B47A1A5">
      <w:pPr>
        <w:adjustRightInd w:val="0"/>
        <w:snapToGrid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  <w:t>“铸牢中华民族共同体意识教育能力提升”</w:t>
      </w:r>
    </w:p>
    <w:p w14:paraId="77A16D0E">
      <w:pPr>
        <w:adjustRightInd w:val="0"/>
        <w:snapToGrid w:val="0"/>
        <w:spacing w:line="540" w:lineRule="exact"/>
        <w:jc w:val="center"/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  <w:t>专题培训班名额分配表</w:t>
      </w:r>
    </w:p>
    <w:p w14:paraId="40D81B7D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（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val="en-US" w:eastAsia="zh-CN"/>
        </w:rPr>
        <w:t>云南民族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</w:rPr>
        <w:t>大学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eastAsia="zh-CN"/>
        </w:rPr>
        <w:t>中心  120人</w:t>
      </w: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）</w:t>
      </w:r>
    </w:p>
    <w:p w14:paraId="2FE9C1AC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</w:p>
    <w:p w14:paraId="49A71688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部属高校及部省合建高校名额分配（每所高校1个名额）：</w:t>
      </w:r>
    </w:p>
    <w:p w14:paraId="33A3822E">
      <w:pPr>
        <w:spacing w:line="500" w:lineRule="exact"/>
        <w:jc w:val="left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中国人民大学、北京师范大学、北京化工大学、北京交通大学、中国矿业大学（北京）、北京林业大学、中国传媒大学、中国政法大学、中央美术学院、北京中医药大学、华北电力大学、大连理工大学、东北大学、东北师范大学、上海交通大学、同济大学、东华大学、上海财经大学、南京大学、中国矿业大学、南京农业大学、中国药科大学、浙江大学、山东大学、中国海洋大学、中国石油大学（华东）、华中科技大学、中国地质大学（武汉）、华中师范大学、华中农业大学、中南大学、华南理工大学、重庆大学、四川大学、西南财经大学、电子科技大学、西安交通大学、西安电子科技大学、兰州大学、北京航空航天大学、哈尔滨工业大学、南京理工大学、西北工业大学、中南民族大学、西北民族大学、北方民族大学、中国科学技术大学、河北大学、内蒙古大学、南昌大学、郑州大学、云南大学、西藏大学</w:t>
      </w:r>
    </w:p>
    <w:p w14:paraId="2EF77EBC">
      <w:pPr>
        <w:jc w:val="left"/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</w:pPr>
    </w:p>
    <w:p w14:paraId="560CD82D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省属高校名额分配：</w:t>
      </w:r>
    </w:p>
    <w:tbl>
      <w:tblPr>
        <w:tblStyle w:val="6"/>
        <w:tblW w:w="85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1423"/>
        <w:gridCol w:w="1423"/>
        <w:gridCol w:w="1423"/>
        <w:gridCol w:w="1423"/>
        <w:gridCol w:w="1423"/>
      </w:tblGrid>
      <w:tr w14:paraId="43DF0846">
        <w:trPr>
          <w:trHeight w:val="560" w:hRule="atLeast"/>
          <w:tblHeader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34BA5D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BA97A4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EF9EDF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5FC07E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56E956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D1A52B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</w:tr>
      <w:tr w14:paraId="72CD1F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4CA006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289F83A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DB000F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7FEEDA8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72B662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D533FAD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</w:tr>
      <w:tr w14:paraId="2279D7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95C2F3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1CD2017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5AF339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55ECB73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7A4BA8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7A37258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3</w:t>
            </w:r>
          </w:p>
        </w:tc>
      </w:tr>
      <w:tr w14:paraId="3E2AB2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47D85D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E9D7EFD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547C31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A8513CA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C99E57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B804DBF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5</w:t>
            </w:r>
          </w:p>
        </w:tc>
      </w:tr>
      <w:tr w14:paraId="7E0F6E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04F9FF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71D6711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26B2FF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613C24D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52E0A1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FD1A5A4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</w:tr>
      <w:tr w14:paraId="5F118E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1EFACD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7FEBF20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75AB66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D54A51E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447078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C3DE06E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</w:tr>
      <w:tr w14:paraId="056512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2D4C08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820876E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85E71E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894C06C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8B4AD2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CC50306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</w:tr>
      <w:tr w14:paraId="065312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336BDA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4B561CD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D1AB95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45CF42B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2CF333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青海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B2300C0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</w:tr>
      <w:tr w14:paraId="43619C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6570F0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93E0CBF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1B64B3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C8E1083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661243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B98F8EA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</w:tr>
      <w:tr w14:paraId="4D6E07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04F29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13BF377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A5B22B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BA8962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4E6B79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E5A4F55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</w:tr>
      <w:tr w14:paraId="78A126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E83D62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3925009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98D21E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C7076AC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A26764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FE2DB50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</w:tr>
      <w:tr w14:paraId="7ACDAF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191BDF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F71ED6D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B469A0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A735F6E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24A1F5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67C2FA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</w:tbl>
    <w:p w14:paraId="6056FDE6">
      <w:pPr>
        <w:rPr>
          <w:rFonts w:ascii="Times New Roman" w:hAnsi="Times New Roman" w:cs="Times New Roman"/>
          <w:color w:val="auto"/>
        </w:rPr>
      </w:pPr>
    </w:p>
    <w:p w14:paraId="61E0A993">
      <w:pPr>
        <w:widowControl/>
        <w:jc w:val="lef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br w:type="page"/>
      </w:r>
    </w:p>
    <w:p w14:paraId="78574D5F">
      <w:pPr>
        <w:adjustRightInd w:val="0"/>
        <w:snapToGrid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  <w:t>“高职高专院校辅导员素质能力提升”</w:t>
      </w:r>
    </w:p>
    <w:p w14:paraId="76B027F6">
      <w:pPr>
        <w:adjustRightInd w:val="0"/>
        <w:snapToGrid w:val="0"/>
        <w:spacing w:line="540" w:lineRule="exact"/>
        <w:jc w:val="center"/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  <w:t>专题培训班名额分配表</w:t>
      </w:r>
    </w:p>
    <w:p w14:paraId="61E06473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(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val="en-US" w:eastAsia="zh-CN"/>
        </w:rPr>
        <w:t>云南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</w:rPr>
        <w:t>师范大学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eastAsia="zh-CN"/>
        </w:rPr>
        <w:t>中心  120人</w:t>
      </w: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)</w:t>
      </w:r>
    </w:p>
    <w:p w14:paraId="276EC21B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</w:p>
    <w:p w14:paraId="1C9797CA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部属高校及部省合建高校名额分配（每所高校1个名额）：</w:t>
      </w:r>
    </w:p>
    <w:p w14:paraId="357626DA">
      <w:pPr>
        <w:jc w:val="left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  <w:t>无</w:t>
      </w:r>
    </w:p>
    <w:p w14:paraId="6A2750B7">
      <w:pPr>
        <w:jc w:val="left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</w:pPr>
    </w:p>
    <w:p w14:paraId="00B960F9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省属高校名额分配：</w:t>
      </w:r>
    </w:p>
    <w:tbl>
      <w:tblPr>
        <w:tblStyle w:val="6"/>
        <w:tblW w:w="85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1423"/>
        <w:gridCol w:w="1423"/>
        <w:gridCol w:w="1423"/>
        <w:gridCol w:w="1423"/>
        <w:gridCol w:w="1423"/>
      </w:tblGrid>
      <w:tr w14:paraId="4AF89D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tblHeader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8A6252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0586B3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E83E66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33731D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</w:t>
            </w:r>
            <w:r>
              <w:rPr>
                <w:rFonts w:hint="eastAsia"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7596D5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2D2E7F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</w:t>
            </w:r>
            <w:r>
              <w:rPr>
                <w:rFonts w:hint="eastAsia"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额</w:t>
            </w:r>
          </w:p>
        </w:tc>
      </w:tr>
      <w:tr w14:paraId="483247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6DB2C0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E56AF27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CB811A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B5B1BBF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1BE419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69D0A0F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4</w:t>
            </w:r>
          </w:p>
        </w:tc>
      </w:tr>
      <w:tr w14:paraId="17F783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C6729B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2FA6FF4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CA59CC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A17D8F1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7A75CB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389C29F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4</w:t>
            </w:r>
          </w:p>
        </w:tc>
      </w:tr>
      <w:tr w14:paraId="6DA897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B05092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5B41D56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06805D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D923CB0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B3CEB7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6FFC7A3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6</w:t>
            </w:r>
          </w:p>
        </w:tc>
      </w:tr>
      <w:tr w14:paraId="7DDC2B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B41091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2CD8BB8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A2E6A0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AE817C6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A258F1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128FC8C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</w:tr>
      <w:tr w14:paraId="76C72E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4E781C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1A6A564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ADDFAA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3AC1295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A1F89D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6B132ED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4</w:t>
            </w:r>
          </w:p>
        </w:tc>
      </w:tr>
      <w:tr w14:paraId="15D809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74565B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39AC952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E15A21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834B3E4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9B8DFF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3E55496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3</w:t>
            </w:r>
          </w:p>
        </w:tc>
      </w:tr>
      <w:tr w14:paraId="6AF290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31E030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430AE0B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AEA950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F6BA55F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5128FF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青海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09FEE30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</w:tr>
      <w:tr w14:paraId="04E076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D9A1AF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049AED5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14285B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9356647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CABD6B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8F25D75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3</w:t>
            </w:r>
          </w:p>
        </w:tc>
      </w:tr>
      <w:tr w14:paraId="5B6656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1607F5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E4D5C58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BECBD1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2578F08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E27A4B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BB459DE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4</w:t>
            </w:r>
          </w:p>
        </w:tc>
      </w:tr>
      <w:tr w14:paraId="4260BA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1C91BE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7F96519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54A1E7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41A3924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AA1EA9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C8F9787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4</w:t>
            </w:r>
          </w:p>
        </w:tc>
      </w:tr>
      <w:tr w14:paraId="27E21E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FFE0F1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965F629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D8F9C0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A574F9B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E5683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B13B81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</w:tbl>
    <w:p w14:paraId="2E84193F">
      <w:pPr>
        <w:spacing w:line="500" w:lineRule="exact"/>
        <w:jc w:val="center"/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  <w:br w:type="page"/>
      </w:r>
    </w:p>
    <w:p w14:paraId="27FC0393">
      <w:pPr>
        <w:adjustRightInd w:val="0"/>
        <w:snapToGrid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  <w:t>“高校辅导员红色文化教育能力提升”</w:t>
      </w:r>
    </w:p>
    <w:p w14:paraId="456224AC">
      <w:pPr>
        <w:adjustRightInd w:val="0"/>
        <w:snapToGrid w:val="0"/>
        <w:spacing w:line="540" w:lineRule="exact"/>
        <w:jc w:val="center"/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  <w:t>专题培训班名额分配表</w:t>
      </w:r>
    </w:p>
    <w:p w14:paraId="5BFD2137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（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val="en-US" w:eastAsia="zh-CN"/>
        </w:rPr>
        <w:t>江西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</w:rPr>
        <w:t>师范大学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eastAsia="zh-CN"/>
        </w:rPr>
        <w:t>中心  120人</w:t>
      </w: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）</w:t>
      </w:r>
    </w:p>
    <w:p w14:paraId="4D362864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</w:p>
    <w:p w14:paraId="60D0B816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部属高校及部省合建高校名额分配（每所高校1个名额）：</w:t>
      </w:r>
    </w:p>
    <w:p w14:paraId="4EB4C829">
      <w:pPr>
        <w:spacing w:line="500" w:lineRule="exact"/>
        <w:jc w:val="left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北京大学、北京师范大学、北京语言大学、北京化工大学、北京邮电大学、中国矿业大学（北京）、中国石油大学（北京）、中央财经大学、北京中医药大学、华北电力大学、大连理工大学、吉林大学、东北林业大学、上海交通大学、同济大学、华东师范大学、南京大学、中国矿业大学、江南大学、合肥工业大学、厦门大学、山东大学、中国石油大学（华东）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eastAsia="zh-CN"/>
        </w:rPr>
        <w:t>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华中科技大学、华中师范大学、中南财经政法大学、湖南大学、华南理工大学、重庆大学、四川大学、西南财经大学、电子科技大学、西北农林科技大学、西安电子科技大学、长安大学、北京理工大学、哈尔滨工程大学、南京理工大学、中央民族大学、大连民族大学、西北民族大学、大连海事大学、中国科学技术大学、河北大学、内蒙古大学、广西大学、贵州大学、青海大学、新疆大学</w:t>
      </w:r>
    </w:p>
    <w:p w14:paraId="4785BFE1">
      <w:pPr>
        <w:jc w:val="left"/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</w:pPr>
    </w:p>
    <w:p w14:paraId="1744E718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省属高校名额分配：</w:t>
      </w:r>
    </w:p>
    <w:tbl>
      <w:tblPr>
        <w:tblStyle w:val="6"/>
        <w:tblW w:w="85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1423"/>
        <w:gridCol w:w="1423"/>
        <w:gridCol w:w="1423"/>
        <w:gridCol w:w="1423"/>
        <w:gridCol w:w="1423"/>
      </w:tblGrid>
      <w:tr w14:paraId="468FB1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tblHeader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0F0F9C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3F5FB1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F67BB5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44C0B4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C219C7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723F6B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</w:tr>
      <w:tr w14:paraId="767D82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62A77F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0475D43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45EC4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F82F63D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789756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7488EFD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</w:tr>
      <w:tr w14:paraId="5F23F4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B0672B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73D2666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DAF236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8BB8A47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D78DC3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114270B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</w:tr>
      <w:tr w14:paraId="4EE37A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29A6D9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DF28032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1E105D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2492AD7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A55A93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EF420B1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</w:tr>
      <w:tr w14:paraId="023761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53A86C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96B7927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CBD4E4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7CD7112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00B4F6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02D5C0A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</w:tr>
      <w:tr w14:paraId="7F7A6F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CABDFA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84130D4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C5BDAA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640E743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F1BC33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B7C4D97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</w:tr>
      <w:tr w14:paraId="2E369C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33B8FA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BF8001A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7F95DF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6F5747D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2581F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F56B1BE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</w:tr>
      <w:tr w14:paraId="118004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80C7AB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A40DC14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026385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DF35533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A31A42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青海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A46C1E7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</w:tr>
      <w:tr w14:paraId="6C64BA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50F2A0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3B9E445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4609CE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DFFA057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D740B9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05451AF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</w:tr>
      <w:tr w14:paraId="4267C9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BF81B5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F1AB340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BAAD83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F728C29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012D5D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7D6D46F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3</w:t>
            </w:r>
          </w:p>
        </w:tc>
      </w:tr>
      <w:tr w14:paraId="4F8729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290ECD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CCCE58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646F6A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1E0F1E2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8A272B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7A00736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3</w:t>
            </w:r>
          </w:p>
        </w:tc>
      </w:tr>
      <w:tr w14:paraId="334885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A4F77E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F4D5AA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A42830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35C38BE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FE1448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8093FA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</w:tbl>
    <w:p w14:paraId="53DDC1B0">
      <w:pPr>
        <w:adjustRightInd w:val="0"/>
        <w:snapToGrid w:val="0"/>
        <w:spacing w:line="540" w:lineRule="exact"/>
        <w:jc w:val="center"/>
        <w:rPr>
          <w:rFonts w:ascii="Times New Roman" w:hAnsi="Times New Roman" w:cs="Times New Roman"/>
          <w:color w:val="auto"/>
        </w:rPr>
      </w:pPr>
    </w:p>
    <w:p w14:paraId="6BE3D4A6">
      <w:pPr>
        <w:widowControl/>
        <w:jc w:val="lef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br w:type="page"/>
      </w:r>
    </w:p>
    <w:p w14:paraId="4EF3706F">
      <w:pPr>
        <w:adjustRightInd w:val="0"/>
        <w:snapToGrid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  <w:t>“新入职辅导员职业素养提升”</w:t>
      </w:r>
    </w:p>
    <w:p w14:paraId="7D8CCA07">
      <w:pPr>
        <w:adjustRightInd w:val="0"/>
        <w:snapToGrid w:val="0"/>
        <w:spacing w:line="540" w:lineRule="exact"/>
        <w:jc w:val="center"/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  <w:t>专题培训班名额分配表</w:t>
      </w:r>
    </w:p>
    <w:p w14:paraId="4A6F2202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（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val="en-US" w:eastAsia="zh-CN"/>
        </w:rPr>
        <w:t>西南交通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</w:rPr>
        <w:t>大学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eastAsia="zh-CN"/>
        </w:rPr>
        <w:t>中心  120人</w:t>
      </w: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）</w:t>
      </w:r>
    </w:p>
    <w:p w14:paraId="499BE477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</w:p>
    <w:p w14:paraId="577B9732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部属高校及部省合建高校名额分配（每所高校1个名额）：</w:t>
      </w:r>
    </w:p>
    <w:p w14:paraId="16E04304">
      <w:pPr>
        <w:spacing w:line="500" w:lineRule="exact"/>
        <w:jc w:val="left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中国人民大学、北京师范大学、中国农业大学、北京语言大学、北京交通大学、北京邮电大学、中国石油大学（北京）、北京林业大学、中国传媒大学、中国政法大学、对外经济贸易大学、华北电力大学、南开大学、天津大学、大连理工大学、吉林大学、东北师范大学、东北林业大学、复旦大学、上海交通大学、同济大学、华东理工大学、华东师范大学、上海财经大学、南京大学、中国矿业大学、河海大学、江南大学、南京农业大学、合肥工业大学、浙江大学、厦门大学、山东大学、中国石油大学（华东）、武汉大学、华中科技大学、中国地质大学（武汉）、武汉理工大学、华中农业大学、中南财经政法大学、中南大学、湖南大学、中山大学、华南理工大学、重庆大学、西南大学、四川大学、西南交通大学、电子科技大学、西北农林科技大学、西安电子科技大学、长安大学、兰州大学、北京航空航天大学、哈尔滨工业大学、哈尔滨工程大学、南京理工大学、西北工业大学、大连民族大学、西北民族大学、北京体育大学、大连海事大学、中国科学技术大学、华侨大学、暨南大学、河北大学、山西大学、内蒙古大学、南昌大学、郑州大学、广西大学、海南大学、贵州大学、云南大学、西藏大学、宁夏大学、石河子大学</w:t>
      </w:r>
    </w:p>
    <w:p w14:paraId="07626FDE">
      <w:pPr>
        <w:jc w:val="left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</w:pPr>
    </w:p>
    <w:p w14:paraId="051BDD24">
      <w:pPr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省属高校名额分配：</w:t>
      </w:r>
    </w:p>
    <w:tbl>
      <w:tblPr>
        <w:tblStyle w:val="6"/>
        <w:tblW w:w="85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1423"/>
        <w:gridCol w:w="1423"/>
        <w:gridCol w:w="1423"/>
        <w:gridCol w:w="1423"/>
        <w:gridCol w:w="1423"/>
      </w:tblGrid>
      <w:tr w14:paraId="03CE43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tblHeader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606A51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F602DB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F05878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069F64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10A062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A2989C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</w:tr>
      <w:tr w14:paraId="7A51BC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6C6063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89431A8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9AF97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2284BB7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D497DE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1C27582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3</w:t>
            </w:r>
          </w:p>
        </w:tc>
      </w:tr>
      <w:tr w14:paraId="027156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E84182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08BE0AB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1DE09E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1586641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05EF00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81EDA2C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</w:tr>
      <w:tr w14:paraId="7B8912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128320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C20E6EC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11618C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D73F35C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10F2EA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CC63ACC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</w:tr>
      <w:tr w14:paraId="405111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AE3846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564E783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EFA2D4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CA874D1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1F60F0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74CF81">
            <w:pPr>
              <w:spacing w:line="5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</w:tr>
      <w:tr w14:paraId="23FA75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C010C9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67E9F70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BE986A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AA6F753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D659AB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5780D19">
            <w:pPr>
              <w:spacing w:line="5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2</w:t>
            </w:r>
          </w:p>
        </w:tc>
      </w:tr>
      <w:tr w14:paraId="0B14BD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DC32C4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58000A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A8DF87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6AA595B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27F246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8604C35">
            <w:pPr>
              <w:spacing w:line="5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2</w:t>
            </w:r>
          </w:p>
        </w:tc>
      </w:tr>
      <w:tr w14:paraId="29376D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740C2D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63EC66C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E1993A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AFEBED1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201DF2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青海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E62E0E5">
            <w:pPr>
              <w:spacing w:line="5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</w:tr>
      <w:tr w14:paraId="157CFF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B66D26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8FACF3C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9A8CFE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09C486E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F0497D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872AE91">
            <w:pPr>
              <w:spacing w:line="5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</w:tr>
      <w:tr w14:paraId="7D5542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84D3D3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60EC994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9F0FB6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ED8BB7B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495FED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FF17A01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</w:tr>
      <w:tr w14:paraId="2E003E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7A6BB6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3734492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EDED9E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26AE719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378381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9D5E277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</w:tr>
      <w:tr w14:paraId="3E1505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1D4747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3B1ABF3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9A5A4F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A3A1EBE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424B97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A3BDCF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</w:tbl>
    <w:p w14:paraId="3A55FF86">
      <w:pPr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</w:p>
    <w:p w14:paraId="157B5C7C">
      <w:pPr>
        <w:widowControl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br w:type="page"/>
      </w:r>
    </w:p>
    <w:p w14:paraId="7B0E4D22">
      <w:pPr>
        <w:adjustRightInd w:val="0"/>
        <w:snapToGrid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  <w:t>“高校学生教育管理法治化能力提升”</w:t>
      </w:r>
    </w:p>
    <w:p w14:paraId="46D375EC">
      <w:pPr>
        <w:adjustRightInd w:val="0"/>
        <w:snapToGrid w:val="0"/>
        <w:spacing w:line="540" w:lineRule="exact"/>
        <w:jc w:val="center"/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  <w:t>专题培训班名额分配表</w:t>
      </w:r>
    </w:p>
    <w:p w14:paraId="59264E78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（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val="en-US" w:eastAsia="zh-CN"/>
        </w:rPr>
        <w:t>华东政法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</w:rPr>
        <w:t>大学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eastAsia="zh-CN"/>
        </w:rPr>
        <w:t>中心  120人</w:t>
      </w: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）</w:t>
      </w:r>
    </w:p>
    <w:p w14:paraId="3BF4C011">
      <w:pPr>
        <w:spacing w:line="500" w:lineRule="exact"/>
        <w:ind w:left="1256" w:hanging="1256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</w:p>
    <w:p w14:paraId="7FB7310D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部属高校及部省合建高校名额分配（每所高校1个名额）：</w:t>
      </w:r>
    </w:p>
    <w:p w14:paraId="5AA9E3C4">
      <w:pPr>
        <w:spacing w:line="500" w:lineRule="exact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北京大学、中国人民大学、中国农业大学、北京科技大学、北京化工大学、北京邮电大学、中国地质大学（北京）、中国石油大学（北京）、北京林业大学、中央财经大学、中国政法大学、中央音乐学院、北京中医药大学、华北电力大学、天津大学、大连理工大学、东北大学、吉林大学、东北师范大学、东北林业大学、上海交通大学、同济大学、华东理工大学、东华大学、上海外国语大学、上海财经大学、东南大学、中国矿业大学、河海大学、江南大学、中国药科大学、合肥工业大学、浙江大学、厦门大学、山东大学、中国海洋大学、中国石油大学（华东）、武汉大学、华中科技大学、武汉理工大学、华中师范大学、中南财经政法大学、中南大学、中山大学、华南理工大学、西南大学、四川大学、西南财经大学、西南交通大学、电子科技大学、西安交通大学、陕西师范大学、兰州大学、北京理工大学、哈尔滨工业大学、南京航空航天大学、西北工业大学、中央民族大学、西南民族大学、西北民族大学、北方民族大学、外交学院、中国科学技术大学、中国社会科学院大学、华侨大学、暨南大学、河北大学、山西大学、内蒙古大学、南昌大学、郑州大学、广西大学、海南大学、贵州大学、青海大学、新疆大学、石河子大学</w:t>
      </w:r>
    </w:p>
    <w:p w14:paraId="03AF1B19">
      <w:pPr>
        <w:spacing w:line="500" w:lineRule="exact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</w:pPr>
    </w:p>
    <w:p w14:paraId="7174630A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省属高校名额分配：</w:t>
      </w:r>
    </w:p>
    <w:tbl>
      <w:tblPr>
        <w:tblStyle w:val="6"/>
        <w:tblW w:w="85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1423"/>
        <w:gridCol w:w="1423"/>
        <w:gridCol w:w="1423"/>
        <w:gridCol w:w="1423"/>
        <w:gridCol w:w="1423"/>
      </w:tblGrid>
      <w:tr w14:paraId="07BE8C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tblHeader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862592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A68FA2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979848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F56B6E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5DBA5E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C355A2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</w:tr>
      <w:tr w14:paraId="5A974F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1205E3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D5DE0B0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02F023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9C17A35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E5B54A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3579A7F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4B7D47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E6DCCC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7B00D53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88C3A0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B7A8D28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13A55A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D0C0408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020D81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5BFA8F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0379F24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87BFEE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3737D3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EF92A2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82C6BD9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57D720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9E33F4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C08AECB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C4553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C8BD37F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BB81A8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5A3A447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066C98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38D3FC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DE05850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280B62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764DAED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CD92F3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6B72943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123EA5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0BC2D8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DA0F296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28BCE0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BBCA54F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4224B9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6E90617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3E92FE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82E24E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DA292E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239B05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E7B0CCC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9B66CE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青海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F16B768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30E1B7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2BE982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D9BC6D4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2A6B6D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2E0FE69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70E462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8D05FE2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34EC83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B5915D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D2F1AED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9D75AB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0B43535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1DDB29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08CE61B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 w14:paraId="7DDDBE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C28181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25DAF49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12EC88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6998AF8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3EB0DC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BEEA3F4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 w14:paraId="39D38B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C77F42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37220E1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A3D731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0304966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A2D8A6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6C7E59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</w:tbl>
    <w:p w14:paraId="0FF758BE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</w:p>
    <w:p w14:paraId="45D0386C">
      <w:pPr>
        <w:widowControl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br w:type="page"/>
      </w:r>
    </w:p>
    <w:p w14:paraId="2196B7F0"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  <w:t>“校园安全风险防范能力提升”</w:t>
      </w:r>
    </w:p>
    <w:p w14:paraId="5B46D6A9">
      <w:pPr>
        <w:adjustRightInd w:val="0"/>
        <w:snapToGrid w:val="0"/>
        <w:spacing w:line="540" w:lineRule="exact"/>
        <w:jc w:val="center"/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  <w:t>专题培训班名额分配表</w:t>
      </w:r>
    </w:p>
    <w:p w14:paraId="46D34B33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（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val="en-US" w:eastAsia="zh-CN"/>
        </w:rPr>
        <w:t>中南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</w:rPr>
        <w:t>大学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eastAsia="zh-CN"/>
        </w:rPr>
        <w:t>中心  120人</w:t>
      </w: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）</w:t>
      </w:r>
    </w:p>
    <w:p w14:paraId="02D36691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</w:p>
    <w:p w14:paraId="1BA15CED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部属高校及部省合建高校名额分配（每所高校1个名额）：</w:t>
      </w:r>
    </w:p>
    <w:p w14:paraId="243833B7">
      <w:pPr>
        <w:spacing w:line="500" w:lineRule="exact"/>
        <w:jc w:val="left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北京大学、中国人民大学、北京师范大学、北京化工大学、北京交通大学、北京邮电大学、中国石油大学（北京）、北京林业大学、中国传媒大学、中央美术学院、北京中医药大学、华北电力大学、南开大学、大连理工大学、东北大学、吉林大学、东北师范大学、东北林业大学、上海交通大学、同济大学、华东理工大学、东华大学、华东师范大学、上海财经大学、南京大学、中国矿业大学、河海大学、江南大学、南京农业大学、中国药科大学、浙江大学、厦门大学、山东大学、中国海洋大学、中国石油大学（华东）、武汉大学、华中科技大学、中国地质大学（武汉）、华中师范大学、华中农业大学、中南财经政法大学、中南大学、中山大学、华南理工大学、重庆大学、西南大学、四川大学、西南财经大学、电子科技大学、西安交通大学、西北农林科技大学、长安大学、兰州大学、北京航空航天大学、哈尔滨工业大学、南京理工大学、西北工业大学、中南民族大学、西北民族大学、北方民族大学、中国科学技术大学、华侨大学、暨南大学、内蒙古大学、南昌大学、郑州大学、青海大学</w:t>
      </w:r>
    </w:p>
    <w:p w14:paraId="376D1469">
      <w:pPr>
        <w:jc w:val="left"/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</w:pPr>
    </w:p>
    <w:p w14:paraId="62230383">
      <w:pPr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省属高校名额分配：</w:t>
      </w:r>
    </w:p>
    <w:tbl>
      <w:tblPr>
        <w:tblStyle w:val="6"/>
        <w:tblW w:w="85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1423"/>
        <w:gridCol w:w="1423"/>
        <w:gridCol w:w="1423"/>
        <w:gridCol w:w="1423"/>
        <w:gridCol w:w="1423"/>
      </w:tblGrid>
      <w:tr w14:paraId="1A2697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tblHeader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67ED82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BFA590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5D88CD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91278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70C422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453E90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</w:tr>
      <w:tr w14:paraId="37A560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430E6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CFB5AB1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55B3F2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DE65DFA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42A762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88A96B0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</w:tr>
      <w:tr w14:paraId="69DEC7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020A11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378D09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069133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B499930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F09762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24ABFF0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</w:tr>
      <w:tr w14:paraId="347058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2BE0A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0344568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5FA737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72041F2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244399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A0FD576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</w:tr>
      <w:tr w14:paraId="36FDE2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DE18D5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878A20C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E6BB90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79105C3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4AD513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3EE39D0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</w:tr>
      <w:tr w14:paraId="147015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F73A57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5A02645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D5A554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B0C33D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BE09ED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99181AB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</w:tr>
      <w:tr w14:paraId="47D8F5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47105C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45C9BF1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8AD90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D11E079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EEAE8A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C615D20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</w:tr>
      <w:tr w14:paraId="2D320F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3E3E6C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8A97687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765D2D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71440CF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36F28E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青海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4F8F797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</w:tr>
      <w:tr w14:paraId="0C5B1E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500ED3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E95D3B0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9A674C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7097651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D0C2D2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5354C62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</w:tr>
      <w:tr w14:paraId="2630C4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FA4F40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BCF9EEC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E468A0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F79AAD0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C04F27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C5A0208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</w:tr>
      <w:tr w14:paraId="205E11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A1B969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A6F3991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165D90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C6A3EF4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F2071D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46076D4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</w:tr>
      <w:tr w14:paraId="3FA730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321FE5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8E8152B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9A400B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F60E0DB">
            <w:pPr>
              <w:spacing w:line="500" w:lineRule="exact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F9C65E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928C29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</w:tbl>
    <w:p w14:paraId="3E126D56">
      <w:pPr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</w:p>
    <w:p w14:paraId="5C87EB05">
      <w:pPr>
        <w:widowControl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br w:type="page"/>
      </w:r>
    </w:p>
    <w:p w14:paraId="6C1B9B9E">
      <w:pPr>
        <w:adjustRightInd w:val="0"/>
        <w:snapToGrid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  <w:t>“辅导员思想理论教育和价值引领能力提升”</w:t>
      </w:r>
    </w:p>
    <w:p w14:paraId="245237A4">
      <w:pPr>
        <w:adjustRightInd w:val="0"/>
        <w:snapToGrid w:val="0"/>
        <w:spacing w:line="540" w:lineRule="exact"/>
        <w:jc w:val="center"/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  <w:t>专题培训班名额分配表</w:t>
      </w:r>
    </w:p>
    <w:p w14:paraId="30484520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（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val="en-US" w:eastAsia="zh-CN"/>
        </w:rPr>
        <w:t>河北师范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</w:rPr>
        <w:t>大学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eastAsia="zh-CN"/>
        </w:rPr>
        <w:t>中心  120人</w:t>
      </w: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）</w:t>
      </w:r>
    </w:p>
    <w:p w14:paraId="40BF8EA2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</w:p>
    <w:p w14:paraId="2B833723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部属高校及部省合建高校名额分配（每所高校1个名额）：</w:t>
      </w:r>
    </w:p>
    <w:p w14:paraId="1F6F0AA6">
      <w:pPr>
        <w:spacing w:line="500" w:lineRule="exact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中国人民大学、中国农业大学、北京语言大学、北京科技大学、北京邮电大学、中国矿业大学（北京）、北京林业大学、中央财经大学、北京中医药大学、华北电力大学、天津大学、大连理工大学、吉林大学、东北林业大学、复旦大学、同济大学、东华大学、上海外国语大学、东南大学、中国矿业大学、江南大学、中国药科大学、浙江大学、山东大学、中国石油大学（华东）、武汉大学、武汉理工大学、华中农业大学、中南大学、中山大学、西南大学、四川大学、西南交通大学、西安交通大学、陕西师范大学、长安大学、北京理工大学、哈尔滨工业大学、南京航空航天大学、西北工业大学、大连民族大学、西南民族大学、北京体育大学、中国科学院大学、暨南大学、山西大学、郑州大学、海南大学、贵州大学、青海大学、宁夏大学、新疆大学</w:t>
      </w:r>
    </w:p>
    <w:p w14:paraId="01EBDCEF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</w:pPr>
    </w:p>
    <w:p w14:paraId="6B2DEFB1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省属高校名额分配：</w:t>
      </w:r>
    </w:p>
    <w:tbl>
      <w:tblPr>
        <w:tblStyle w:val="6"/>
        <w:tblW w:w="85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1423"/>
        <w:gridCol w:w="1423"/>
        <w:gridCol w:w="1423"/>
        <w:gridCol w:w="1423"/>
        <w:gridCol w:w="1423"/>
      </w:tblGrid>
      <w:tr w14:paraId="6202DB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tblHeader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8B5F38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D86E22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CFE41C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6E4AB6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</w:t>
            </w:r>
            <w:r>
              <w:rPr>
                <w:rFonts w:hint="eastAsia"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CB00CF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6BBE48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</w:t>
            </w:r>
            <w:r>
              <w:rPr>
                <w:rFonts w:hint="eastAsia"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额</w:t>
            </w:r>
          </w:p>
        </w:tc>
      </w:tr>
      <w:tr w14:paraId="647DCD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924B320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A9CAE26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03ECE3F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6B383EB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A026192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4607CA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</w:tr>
      <w:tr w14:paraId="573703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A98A235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64CCAB8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640C150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FD27052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6725352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B9CE8CB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</w:tr>
      <w:tr w14:paraId="26223F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0AEF247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6FB20E8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78E1521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3A8E38D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B4B3F6A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0A1A598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</w:tr>
      <w:tr w14:paraId="3A227A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1A34FB8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C058B6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B31493A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F776762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E454F98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46121F4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</w:tr>
      <w:tr w14:paraId="79D3C1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CEABF1E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202750B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14F74B5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E5503D3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A5DB15C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2BEC0B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</w:tr>
      <w:tr w14:paraId="3C1E44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1110C89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503C34A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1C728CF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3CFEA65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F75120A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B07DDE0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</w:tr>
      <w:tr w14:paraId="373D6A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B6E3D52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C24EC5D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F0F67B4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FDB6579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CD15632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青海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AF2B085">
            <w:pPr>
              <w:spacing w:line="5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</w:tr>
      <w:tr w14:paraId="44CC3B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7B640C3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A5B4CD1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89CD356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6D9FC53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9D5E494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62F2946">
            <w:pPr>
              <w:spacing w:line="5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</w:tr>
      <w:tr w14:paraId="63C916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7CD9139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E35BA84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F3E51EA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5FDD0F1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3CF5A3C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8D87E51">
            <w:pPr>
              <w:spacing w:line="5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2</w:t>
            </w:r>
          </w:p>
        </w:tc>
      </w:tr>
      <w:tr w14:paraId="391668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41BA415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41D4BC1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6AB5931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0F87C05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8E21BEB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037CB1E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</w:tr>
      <w:tr w14:paraId="72B20D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B330725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8C8AFBE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F871DAB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4F14FA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FC34888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563B925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</w:tbl>
    <w:p w14:paraId="1BF54E0C">
      <w:pPr>
        <w:spacing w:line="500" w:lineRule="exact"/>
        <w:jc w:val="center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</w:pPr>
    </w:p>
    <w:p w14:paraId="59E92071">
      <w:pPr>
        <w:widowControl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br w:type="page"/>
      </w:r>
    </w:p>
    <w:p w14:paraId="0A712B4B">
      <w:pPr>
        <w:adjustRightInd w:val="0"/>
        <w:snapToGrid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  <w:t>“辅导员文化育人能力提升”</w:t>
      </w:r>
    </w:p>
    <w:p w14:paraId="25FFDA99">
      <w:pPr>
        <w:adjustRightInd w:val="0"/>
        <w:snapToGrid w:val="0"/>
        <w:spacing w:line="540" w:lineRule="exact"/>
        <w:jc w:val="center"/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  <w:t>专题培训班名额分配表</w:t>
      </w:r>
    </w:p>
    <w:p w14:paraId="1B194350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（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val="en-US" w:eastAsia="zh-CN"/>
        </w:rPr>
        <w:t>郑州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</w:rPr>
        <w:t>大学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eastAsia="zh-CN"/>
        </w:rPr>
        <w:t>中心  120人</w:t>
      </w: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）</w:t>
      </w:r>
    </w:p>
    <w:p w14:paraId="5AD20B2E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</w:p>
    <w:p w14:paraId="0C70CE42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部属高校及部省合建高校名额分配（每所高校1个名额）：</w:t>
      </w:r>
    </w:p>
    <w:p w14:paraId="25B056E3">
      <w:pPr>
        <w:spacing w:line="500" w:lineRule="exact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  <w:t>北京大学、中国人民大学、中国农业大学、北京外国语大学、北京语言大学、北京科技大学、北京交通大学、北京邮电大学、中国矿业大学（北京）、中国传媒大学、中国政法大学、北京中医药大学、对外经济贸易大学、华北电力大学、南开大学、天津大学、东北大学、东北师范大学、东北林业大学、上海交通大学、同济大学、华东理工大学、华东师范大学、南京大学、东南大学、中国矿业大学、河海大学、南京农业大学、合肥工业大学、浙江大学、厦门大学、山东大学、中国石油大学（华东）、武汉大学、华中科技大学、中国地质大学（武汉）、华中师范大学、中南大学、湖南大学、中山大学、华南理工大学、重庆大学、西南大学、四川大学、西南交通大学、电子科技大学、西安交通大学、西北农林科技大学、陕西师范大学、西安电子科技大学、长安大学、兰州大学、北京理工大学、哈尔滨工业大学、哈尔滨工程大学、南京理工大学、西北工业大学、中央民族大学、中南民族大学、西南民族大学、大连海事大学、中国科学技术大学、中国社会科学院大学、华侨大学、暨南大学、山西大学、内蒙古大学、南昌大学、郑州大学、广西大学、海南大学、贵州大学</w:t>
      </w:r>
    </w:p>
    <w:p w14:paraId="1CC0CB07">
      <w:pPr>
        <w:spacing w:line="500" w:lineRule="exact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/>
        </w:rPr>
      </w:pPr>
    </w:p>
    <w:p w14:paraId="73F230FD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省属高校名额分配：</w:t>
      </w:r>
    </w:p>
    <w:tbl>
      <w:tblPr>
        <w:tblStyle w:val="6"/>
        <w:tblW w:w="85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1423"/>
        <w:gridCol w:w="1423"/>
        <w:gridCol w:w="1423"/>
        <w:gridCol w:w="1423"/>
        <w:gridCol w:w="1423"/>
      </w:tblGrid>
      <w:tr w14:paraId="6133A5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tblHeader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9FA02A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F808E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CD2C25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5190DD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</w:t>
            </w:r>
            <w:r>
              <w:rPr>
                <w:rFonts w:hint="eastAsia"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E3D43F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C12059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</w:t>
            </w:r>
            <w:r>
              <w:rPr>
                <w:rFonts w:hint="eastAsia"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额</w:t>
            </w:r>
          </w:p>
        </w:tc>
      </w:tr>
      <w:tr w14:paraId="5B4FB0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C84E66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C615760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7E2A8F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049A225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2131B1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FAE387A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</w:tr>
      <w:tr w14:paraId="4EA122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B67BE5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B7BEB01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DFF847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EABF225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40741B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46F2937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</w:tr>
      <w:tr w14:paraId="6A4F76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829E85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5143808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B30547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7AA7403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96C575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D7B3343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</w:tr>
      <w:tr w14:paraId="0217C8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928635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C919833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F36926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DC0107D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B54263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8701051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</w:tr>
      <w:tr w14:paraId="20C503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0CB20C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361D650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740D7C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4CB56A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006885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E49C9B1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</w:tr>
      <w:tr w14:paraId="305264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AC161B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BD98892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A9C7C7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CDB07D2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3DD8B2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1AECCE9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</w:tr>
      <w:tr w14:paraId="538C71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32832C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132B959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EA5481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43F05E7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1E1373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青海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CD045CD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</w:tr>
      <w:tr w14:paraId="0EDAE7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0B8235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D4973A7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0D64AA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D5BC6FF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0368F7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E2323A0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</w:tr>
      <w:tr w14:paraId="3EFE5B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407612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975B729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4FE7AE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CD6C574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EA9B52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11B7324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</w:tr>
      <w:tr w14:paraId="69356A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E0157D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9A187A3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BDD449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933A657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605E61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3E6D865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</w:tr>
      <w:tr w14:paraId="2CC76D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385E51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4C908CC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DE16D9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0D7569E">
            <w:pPr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3710D6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2E6A1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</w:tbl>
    <w:p w14:paraId="7D5FBDC4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</w:p>
    <w:p w14:paraId="34C34F72">
      <w:pPr>
        <w:widowControl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br w:type="page"/>
      </w:r>
    </w:p>
    <w:p w14:paraId="02FA2CF4">
      <w:pPr>
        <w:adjustRightInd w:val="0"/>
        <w:snapToGrid w:val="0"/>
        <w:spacing w:line="540" w:lineRule="exact"/>
        <w:jc w:val="center"/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bCs/>
          <w:color w:val="auto"/>
          <w:sz w:val="36"/>
          <w:szCs w:val="36"/>
        </w:rPr>
        <w:t>“</w:t>
      </w:r>
      <w:r>
        <w:rPr>
          <w:rFonts w:hint="eastAsia" w:ascii="Times New Roman" w:hAnsi="Times New Roman" w:eastAsia="方正小标宋简体" w:cs="Times New Roman"/>
          <w:bCs/>
          <w:color w:val="auto"/>
          <w:sz w:val="36"/>
          <w:szCs w:val="36"/>
          <w:lang w:eastAsia="zh-CN"/>
        </w:rPr>
        <w:t>‘</w:t>
      </w:r>
      <w:r>
        <w:rPr>
          <w:rFonts w:hint="eastAsia" w:ascii="Times New Roman" w:hAnsi="Times New Roman" w:eastAsia="方正小标宋简体" w:cs="Times New Roman"/>
          <w:bCs/>
          <w:color w:val="auto"/>
          <w:sz w:val="36"/>
          <w:szCs w:val="36"/>
        </w:rPr>
        <w:t>一站式</w:t>
      </w:r>
      <w:r>
        <w:rPr>
          <w:rFonts w:hint="eastAsia" w:ascii="Times New Roman" w:hAnsi="Times New Roman" w:eastAsia="方正小标宋简体" w:cs="Times New Roman"/>
          <w:bCs/>
          <w:color w:val="auto"/>
          <w:sz w:val="36"/>
          <w:szCs w:val="36"/>
          <w:lang w:eastAsia="zh-CN"/>
        </w:rPr>
        <w:t>’</w:t>
      </w:r>
      <w:r>
        <w:rPr>
          <w:rFonts w:hint="eastAsia" w:ascii="Times New Roman" w:hAnsi="Times New Roman" w:eastAsia="方正小标宋简体" w:cs="Times New Roman"/>
          <w:bCs/>
          <w:color w:val="auto"/>
          <w:sz w:val="36"/>
          <w:szCs w:val="36"/>
        </w:rPr>
        <w:t>学生社区模式下辅导员育人能力提升</w:t>
      </w:r>
      <w:r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  <w:t>”</w:t>
      </w:r>
    </w:p>
    <w:p w14:paraId="7BD71F52">
      <w:pPr>
        <w:adjustRightInd w:val="0"/>
        <w:snapToGrid w:val="0"/>
        <w:spacing w:line="540" w:lineRule="exact"/>
        <w:jc w:val="center"/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  <w:t>专题培训班名额分配表</w:t>
      </w:r>
    </w:p>
    <w:p w14:paraId="349B576B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（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val="en-US" w:eastAsia="zh-CN"/>
        </w:rPr>
        <w:t>华中师范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</w:rPr>
        <w:t>大学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eastAsia="zh-CN"/>
        </w:rPr>
        <w:t>中心  120人</w:t>
      </w: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）</w:t>
      </w:r>
    </w:p>
    <w:p w14:paraId="5ECC3C90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</w:p>
    <w:p w14:paraId="1E1BFA84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部属高校及部省合建高校名额分配（每所高校1个名额）：</w:t>
      </w:r>
    </w:p>
    <w:p w14:paraId="551BD70A">
      <w:pPr>
        <w:spacing w:line="500" w:lineRule="exact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北京师范大学、中国农业大学、北京外国语大学、北京交通大学、中国矿业大学（北京）、中国石油大学（北京）、中国传媒大学、北京中医药大学、南开大学、大连理工大学、吉林大学、东北师范大学、复旦大学、上海交通大学、华东理工大学、华东师范大学、上海外国语大学、南京大学、东南大学、河海大学、南京农业大学、中国药科大学、合肥工业大学、浙江大学、厦门大学、山东大学、中国海洋大学、武汉大学、华中科技大学、武汉理工大学、华中师范大学、中南大学、湖南大学、中山大学、西南大学、四川大学、西南财经大学、西南交通大学、电子科技大学、西安交通大学、西北农林科技大学、陕西师范大学、长安大学、北京理工大学、哈尔滨工业大学、南京航空航天大学、西北工业大学、中南民族大学、西南民族大学、北方民族大学、中国科学技术大学、暨南大学、山西大学、南昌大学、郑州大学、广西大学、新疆大学、石河子大学</w:t>
      </w:r>
    </w:p>
    <w:p w14:paraId="40D96484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</w:pPr>
    </w:p>
    <w:p w14:paraId="2AFDBDA0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省属高校名额分配：</w:t>
      </w:r>
    </w:p>
    <w:tbl>
      <w:tblPr>
        <w:tblStyle w:val="6"/>
        <w:tblW w:w="85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1423"/>
        <w:gridCol w:w="1423"/>
        <w:gridCol w:w="1423"/>
        <w:gridCol w:w="1423"/>
        <w:gridCol w:w="1423"/>
      </w:tblGrid>
      <w:tr w14:paraId="283DB4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tblHeader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287024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E8C845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E498E4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108C12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</w:t>
            </w:r>
            <w:r>
              <w:rPr>
                <w:rFonts w:hint="eastAsia"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6D199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4F72A4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</w:t>
            </w:r>
            <w:r>
              <w:rPr>
                <w:rFonts w:hint="eastAsia"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额</w:t>
            </w:r>
          </w:p>
        </w:tc>
      </w:tr>
      <w:tr w14:paraId="559250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823453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D7B38F3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BAA35F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E7F5EF8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4EA97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1AC432E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 w14:paraId="0AE7B6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1BC53F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2D87C33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F29BAD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6AC51BE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1BDAD3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EF3299F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5A1B21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7BB81E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D2B3B0E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A8F82B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911E0AD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1E008D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398540F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3D2A33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0D49D3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7DAE5D4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1D8982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A373604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5D3316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F074B0E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09C853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96C94B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E17603F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E6AA06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71F72C1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450041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8F8B655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 w14:paraId="69EBDA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2880D2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F46492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8AF29B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82AB11A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7649AA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189AF28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0D683A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0E281F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1681EBB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C54FB4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1539AD5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DE2D4D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青海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7D776BB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4EEEAD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CA73E3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BE96A9A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65B06E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95935C7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9A0ACE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07A0B35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4B8A3E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BD232B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3C437FF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02E4E9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8EA2F9E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7662F9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CD10673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</w:tr>
      <w:tr w14:paraId="5044A8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8811E4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BC4F52D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7010FC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458D03D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CF53BF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46C3BE9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</w:tr>
      <w:tr w14:paraId="62E76C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3EA268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2836F8E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234472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CEF10C2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1E3A57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21C6F2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</w:tbl>
    <w:p w14:paraId="38720A03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</w:p>
    <w:p w14:paraId="1F1AB337">
      <w:pPr>
        <w:widowControl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br w:type="page"/>
      </w:r>
    </w:p>
    <w:p w14:paraId="3897CC4A">
      <w:pPr>
        <w:adjustRightInd w:val="0"/>
        <w:snapToGrid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  <w:t>“辅导员红色文化教育能力提升”</w:t>
      </w:r>
    </w:p>
    <w:p w14:paraId="6589B941">
      <w:pPr>
        <w:adjustRightInd w:val="0"/>
        <w:snapToGrid w:val="0"/>
        <w:spacing w:line="540" w:lineRule="exact"/>
        <w:jc w:val="center"/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  <w:t>专题培训班名额分配表</w:t>
      </w:r>
    </w:p>
    <w:p w14:paraId="1900E3BD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（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val="en-US" w:eastAsia="zh-CN"/>
        </w:rPr>
        <w:t>湘潭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</w:rPr>
        <w:t>大学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eastAsia="zh-CN"/>
        </w:rPr>
        <w:t>中心  120人</w:t>
      </w: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）</w:t>
      </w:r>
    </w:p>
    <w:p w14:paraId="05BA43FD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</w:p>
    <w:p w14:paraId="050BB199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部属高校及部省合建高校名额分配（每所高校1个名额）：</w:t>
      </w:r>
    </w:p>
    <w:p w14:paraId="56197737">
      <w:pPr>
        <w:spacing w:line="500" w:lineRule="exact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中国人民大学、中国农业大学、北京科技大学、北京交通大学、中国地质大学（北京）、北京林业大学、中国传媒大学、中国政法大学、对外经济贸易大学、南开大学、天津大学、东北大学、东北师范大学、复旦大学、华东理工大学、东华大学、东南大学、河海大学、南京农业大学、中国药科大学、浙江大学、山东大学、中国海洋大学、武汉大学、中国地质大学（武汉）、武汉理工大学、华中农业大学、中南大学、中山大学、西南大学、西南交通大学、西安交通大学、陕西师范大学、兰州大学、北京航空航天大学、哈尔滨工业大学、南京航空航天大学、西北工业大学、中南民族大学、西南民族大学、北方民族大学、中国科学院大学、华侨大学、暨南大学、山西大学、南昌大学、郑州大学、海南大学、云南大学、西藏大学、宁夏大学</w:t>
      </w:r>
    </w:p>
    <w:p w14:paraId="2FED9E93">
      <w:pPr>
        <w:spacing w:line="500" w:lineRule="exact"/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</w:pPr>
    </w:p>
    <w:p w14:paraId="1EB2BBD2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省属高校名额分配：</w:t>
      </w:r>
    </w:p>
    <w:tbl>
      <w:tblPr>
        <w:tblStyle w:val="6"/>
        <w:tblW w:w="85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1423"/>
        <w:gridCol w:w="1423"/>
        <w:gridCol w:w="1423"/>
        <w:gridCol w:w="1423"/>
        <w:gridCol w:w="1423"/>
      </w:tblGrid>
      <w:tr w14:paraId="348200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tblHeader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F19B86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11E3B5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576E7B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EF6707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E27CF0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109964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</w:t>
            </w:r>
            <w:r>
              <w:rPr>
                <w:rFonts w:hint="eastAsia"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额</w:t>
            </w:r>
          </w:p>
        </w:tc>
      </w:tr>
      <w:tr w14:paraId="0DA343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650B5B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2D2C5DE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3E9B1D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6CBFF2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D56398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5BD8BD5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 w14:paraId="2C172A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07E97C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7ADCF7B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28C6CC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3D2947B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F732D2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FC381DF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62E45A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EC3305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56517CF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892EAF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0BA115A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171AC2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27D0020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 w14:paraId="0BDE47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AF8C37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B888BE3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CFF69C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9D01209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F76898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9BC2F4C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7F7C75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6B2B26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33DDD24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F58D6D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591BC6D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18408B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25737CE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 w14:paraId="3360E1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B67095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6033723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834A9B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368902B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3979D3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EBCA50C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 w14:paraId="27DC4E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C854B3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254F758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12AB63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2EA8FD1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D7613C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青海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4B337B8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5798CF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92C4A6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601470C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17AF87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598BE1D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CC1371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3DBA950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3B35E6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A81242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E3F8290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CC14EE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DD3BC59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1DD5BC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CEE231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</w:tr>
      <w:tr w14:paraId="402B9C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988A4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B717CE8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C2DA73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5B08BFA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85933D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18EC595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</w:tr>
      <w:tr w14:paraId="7D553A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A9A99B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5ABCC2F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EE91E8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C00E039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C4D595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1C0158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</w:tbl>
    <w:p w14:paraId="7E592227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</w:p>
    <w:p w14:paraId="50692937">
      <w:pPr>
        <w:widowControl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br w:type="page"/>
      </w:r>
    </w:p>
    <w:p w14:paraId="47894334">
      <w:pPr>
        <w:adjustRightInd w:val="0"/>
        <w:snapToGrid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  <w:t>“辅导员就业育人能力提升”</w:t>
      </w:r>
    </w:p>
    <w:p w14:paraId="31816B5C">
      <w:pPr>
        <w:adjustRightInd w:val="0"/>
        <w:snapToGrid w:val="0"/>
        <w:spacing w:line="540" w:lineRule="exact"/>
        <w:jc w:val="center"/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  <w:t>专题培训班名额分配表</w:t>
      </w:r>
    </w:p>
    <w:p w14:paraId="2E424D0F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（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val="en-US" w:eastAsia="zh-CN"/>
        </w:rPr>
        <w:t>扬州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</w:rPr>
        <w:t>大学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eastAsia="zh-CN"/>
        </w:rPr>
        <w:t>中心  120人</w:t>
      </w: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）</w:t>
      </w:r>
    </w:p>
    <w:p w14:paraId="06D073F1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</w:p>
    <w:p w14:paraId="3EC2B175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部属高校及部省合建高校名额分配（每所高校1个名额）：</w:t>
      </w:r>
    </w:p>
    <w:p w14:paraId="106E0102">
      <w:pPr>
        <w:spacing w:line="500" w:lineRule="exact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北京大学、中国人民大学、北京师范大学、北京外国语大学、北京科技大学、北京化工大学、北京交通大学、北京邮电大学、中国地质大学（北京）、中国石油大学（北京）、中国传媒大学、中国政法大学、北京中医药大学、华北电力大学、南开大学、天津大学、东北大学、吉林大学、东北师范大学、东北林业大学、复旦大学、上海交通大学、同济大学、华东理工大学、东华大学、华东师范大学、上海外国语大学、南京大学、东南大学、中国矿业大学、河海大学、江南大学、中国药科大学、合肥工业大学、浙江大学、厦门大学、山东大学、中国海洋大学、中国石油大学（华东）、武汉大学、华中科技大学、武汉理工大学、华中农业大学、中南财经政法大学、中南大学、中山大学、华南理工大学、重庆大学、西南大学、四川大学、西南交通大学、电子科技大学、西安交通大学、西北农林科技大学、陕西师范大学、西安电子科技大学、长安大学、兰州大学、北京航空航天大学、哈尔滨工业大学、南京航空航天大学、南京理工大学、西北工业大学、大连民族大学、西南民族大学、西北民族大学、北方民族大学、大连海事大学、中国科学院大学、中国科学技术大学、华侨大学、暨南大学、河北大学、山西大学、南昌大学、郑州大学、广西大学、海南大学、贵州大学、云南大学、西藏大学、宁夏大学、新疆大学、石河子大学</w:t>
      </w:r>
    </w:p>
    <w:p w14:paraId="3FD9D7B1">
      <w:pPr>
        <w:spacing w:line="500" w:lineRule="exact"/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</w:pPr>
    </w:p>
    <w:p w14:paraId="698B2426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省属高校名额分配：</w:t>
      </w:r>
    </w:p>
    <w:tbl>
      <w:tblPr>
        <w:tblStyle w:val="6"/>
        <w:tblW w:w="85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1423"/>
        <w:gridCol w:w="1423"/>
        <w:gridCol w:w="1423"/>
        <w:gridCol w:w="1423"/>
        <w:gridCol w:w="1423"/>
      </w:tblGrid>
      <w:tr w14:paraId="0C9637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tblHeader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5189C7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626975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77912E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33CDE1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BDE84D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AC1704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</w:tr>
      <w:tr w14:paraId="25FBBF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113B70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47F3F91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CDD489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97369C3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5845AC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CC49913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61E9A0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05726F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A3A7ABE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C33B10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EA3F89F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EB252C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DAFFC17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2D072A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78C381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9EC256E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EBE1F6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469EB0A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415E7B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3842199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2EE6C6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605BC1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CC2A1A5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965BC1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3130D39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0A3C5B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EBA2F73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58627D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D55A6F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A33960C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F026F1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4A6FB65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325E64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0D65A84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300CC2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498BE9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01DEA4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060C01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4C83033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80AEEC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E34D3B2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49A792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EB32D0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0D0EDB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4BAC0E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EE6458F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2B3F6E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青海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E2277BE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359BBB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2689B5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8AA3562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17BB67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C1C78E9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2CA78E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E067015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50F0D3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77243E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935EA7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E21D4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D31BA76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2DB1DF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6739EB8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67A052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7B202D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8C62E9A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C1CA30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6DF6B6E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D12501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1D8F579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643DA7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DDC262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E1F81A2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59CF1C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E43B67F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769C52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65D7FC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</w:tbl>
    <w:p w14:paraId="20FF57A6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</w:p>
    <w:p w14:paraId="3E8C4845">
      <w:pPr>
        <w:widowControl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br w:type="page"/>
      </w:r>
    </w:p>
    <w:p w14:paraId="0B527FA9">
      <w:pPr>
        <w:adjustRightInd w:val="0"/>
        <w:snapToGrid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  <w:t>“辅导员专业化发展能力提升”</w:t>
      </w:r>
    </w:p>
    <w:p w14:paraId="221D3761">
      <w:pPr>
        <w:adjustRightInd w:val="0"/>
        <w:snapToGrid w:val="0"/>
        <w:spacing w:line="540" w:lineRule="exact"/>
        <w:jc w:val="center"/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  <w:t>专题培训班名额分配表</w:t>
      </w:r>
    </w:p>
    <w:p w14:paraId="23545DB6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（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val="en-US" w:eastAsia="zh-CN"/>
        </w:rPr>
        <w:t>南昌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</w:rPr>
        <w:t>大学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eastAsia="zh-CN"/>
        </w:rPr>
        <w:t>中心  120人</w:t>
      </w: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）</w:t>
      </w:r>
    </w:p>
    <w:p w14:paraId="305027DE">
      <w:pPr>
        <w:spacing w:line="500" w:lineRule="exact"/>
        <w:ind w:left="1256" w:hanging="1256"/>
        <w:jc w:val="center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</w:p>
    <w:p w14:paraId="2C367C07">
      <w:pPr>
        <w:spacing w:line="500" w:lineRule="exact"/>
        <w:ind w:left="1256" w:hanging="1256"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部属高校及部省合建高校名额分配（每所高校1个名额）：</w:t>
      </w:r>
    </w:p>
    <w:p w14:paraId="5030BA23">
      <w:pPr>
        <w:spacing w:line="500" w:lineRule="exact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</w:rPr>
        <w:t>北京大学、北京师范大学、中国农业大学、北京化工大学、北京交通大学、中国地质大学（北京）、中国矿业大学（北京）、北京林业大学、中国传媒大学、中央财经大学、中央戏剧学院、对外经济贸易大学、南开大学、天津大学、东北大学、吉林大学、东北师范大学、复旦大学、同济大学、东华大学、华东师范大学、上海财经大学、南京大学、东南大学、河海大学、江南大学、南京农业大学、中国药科大学、合肥工业大学、浙江大学、厦门大学、山东大学、中国海洋大学、中国石油大学（华东）、武汉大学、华中科技大学、中国地质大学（武汉）、武汉理工大学、华中师范大学、华中农业大学、中南大学、湖南大学、中山大学、华南理工大学、重庆大学、西南大学、四川大学、西南财经大学、西南交通大学、电子科技大学、西安交通大学、西北农林科技大学、西安电子科技大学、长安大学、北京航空航天大学、北京理工大学、哈尔滨工业大学、哈尔滨工程大学、南京理工大学、西北工业大学、中央民族大学、大连民族大学、中南民族大学、西南民族大学、大连海事大学、中国科学院大学、中国科学技术大学、华侨大学、暨南大学、山西大学、南昌大学、郑州大学、广西大学、贵州大学、云南大学、宁夏大学、新疆大学</w:t>
      </w:r>
    </w:p>
    <w:p w14:paraId="01B66CAB">
      <w:pPr>
        <w:rPr>
          <w:rFonts w:hint="eastAsia" w:ascii="Times New Roman" w:hAnsi="Times New Roman" w:eastAsia="仿宋_GB2312" w:cs="Times New Roman"/>
          <w:bCs/>
          <w:color w:val="auto"/>
          <w:kern w:val="0"/>
          <w:sz w:val="28"/>
          <w:szCs w:val="28"/>
        </w:rPr>
      </w:pPr>
    </w:p>
    <w:p w14:paraId="62C501F7">
      <w:pP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  <w:t>省属高校名额分配：</w:t>
      </w:r>
    </w:p>
    <w:tbl>
      <w:tblPr>
        <w:tblStyle w:val="6"/>
        <w:tblW w:w="85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1423"/>
        <w:gridCol w:w="1423"/>
        <w:gridCol w:w="1423"/>
        <w:gridCol w:w="1423"/>
        <w:gridCol w:w="1423"/>
      </w:tblGrid>
      <w:tr w14:paraId="49FD86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tblHeader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BB159B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C26785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8339BC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AC1189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  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1B8046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省  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544990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>名</w:t>
            </w:r>
            <w:r>
              <w:rPr>
                <w:rFonts w:hint="eastAsia"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/>
                <w:color w:val="auto"/>
                <w:kern w:val="0"/>
                <w:sz w:val="28"/>
                <w:szCs w:val="28"/>
              </w:rPr>
              <w:t xml:space="preserve"> 额</w:t>
            </w:r>
          </w:p>
        </w:tc>
      </w:tr>
      <w:tr w14:paraId="13777F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432D1E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4B2FBB1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79C888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A0D7AB6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7108D7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F2D5BCF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779A36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C2A4E9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AD37B56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A4F02C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E286839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1B42AF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A9A4A71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3B5C0A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2975D1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EB83CAB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2DEEBC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06E2794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E82821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0712353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270258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9F0935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1751FF0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AF827E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7DC127D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47A083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A38441A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1E3874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69DB17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C6ADFD2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A081B0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8AC6443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E9D311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5A7E50F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3A6B0B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98B3EE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0CD4427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7869B5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17F522E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2A8BD2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B014B1A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5F66E0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560EA7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432B1B1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143C52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74F1029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1953E5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青海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74B9E9B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6AE84E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B582D6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9192C24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6382E0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C5FA0A7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4E3B3D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222E910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 w14:paraId="5E5977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53DFFA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63A90CA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C307CA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E56C6EB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7B9AC3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F9259EA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 w14:paraId="4CF5A3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9D8F4F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8341D5F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C8986E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09D07D7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3D4683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1A751E4">
            <w:pPr>
              <w:spacing w:line="5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 w14:paraId="32E816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091DED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9CFF6A6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445BED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072D8AA"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514E6E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092BDE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</w:tbl>
    <w:p w14:paraId="060485E5">
      <w:pPr>
        <w:rPr>
          <w:rFonts w:ascii="Times New Roman" w:hAnsi="Times New Roman" w:cs="Times New Roman"/>
          <w:color w:val="auto"/>
        </w:rPr>
      </w:pPr>
    </w:p>
    <w:p w14:paraId="3E7E0CF4">
      <w:pPr>
        <w:rPr>
          <w:rFonts w:ascii="Times New Roman" w:hAnsi="Times New Roman" w:cs="Times New Roman"/>
          <w:color w:val="auto"/>
        </w:rPr>
      </w:pPr>
    </w:p>
    <w:p w14:paraId="77486951">
      <w:pPr>
        <w:widowControl/>
        <w:jc w:val="left"/>
        <w:rPr>
          <w:rFonts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F3F9D3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B438C94"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B438C94">
                    <w:pPr>
                      <w:pStyle w:val="3"/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4NTI2NDgyMjMxMWYxMjE5YzdjOTExZmNiOGMzMGUifQ=="/>
  </w:docVars>
  <w:rsids>
    <w:rsidRoot w:val="006B0749"/>
    <w:rsid w:val="001C5371"/>
    <w:rsid w:val="002F0574"/>
    <w:rsid w:val="00395019"/>
    <w:rsid w:val="004D33FB"/>
    <w:rsid w:val="006B0749"/>
    <w:rsid w:val="00860EE9"/>
    <w:rsid w:val="00952948"/>
    <w:rsid w:val="00A70050"/>
    <w:rsid w:val="05E530D0"/>
    <w:rsid w:val="080047F3"/>
    <w:rsid w:val="09502F56"/>
    <w:rsid w:val="0CBD0903"/>
    <w:rsid w:val="0CFA3905"/>
    <w:rsid w:val="0FCE0ABD"/>
    <w:rsid w:val="104115EE"/>
    <w:rsid w:val="11E367D0"/>
    <w:rsid w:val="1E567219"/>
    <w:rsid w:val="1F7163BD"/>
    <w:rsid w:val="1F8B4890"/>
    <w:rsid w:val="24E0567E"/>
    <w:rsid w:val="259F2E44"/>
    <w:rsid w:val="278C389C"/>
    <w:rsid w:val="2C027C88"/>
    <w:rsid w:val="2D1C032C"/>
    <w:rsid w:val="2D5664DE"/>
    <w:rsid w:val="2E1F2D74"/>
    <w:rsid w:val="2E812437"/>
    <w:rsid w:val="2EE144CD"/>
    <w:rsid w:val="31B9528D"/>
    <w:rsid w:val="330B4FBB"/>
    <w:rsid w:val="336A5FD4"/>
    <w:rsid w:val="33B625AA"/>
    <w:rsid w:val="35215623"/>
    <w:rsid w:val="37920A5A"/>
    <w:rsid w:val="39455658"/>
    <w:rsid w:val="398E6FFF"/>
    <w:rsid w:val="3AEF7F72"/>
    <w:rsid w:val="3BFA4E20"/>
    <w:rsid w:val="3D4445A5"/>
    <w:rsid w:val="3E6D3687"/>
    <w:rsid w:val="3F4A5D58"/>
    <w:rsid w:val="495F27BF"/>
    <w:rsid w:val="49DC3654"/>
    <w:rsid w:val="4C3A6B73"/>
    <w:rsid w:val="4CCA55D1"/>
    <w:rsid w:val="4EAE76BB"/>
    <w:rsid w:val="4FC42D31"/>
    <w:rsid w:val="4FCE5F50"/>
    <w:rsid w:val="52287B99"/>
    <w:rsid w:val="5519456E"/>
    <w:rsid w:val="6006114B"/>
    <w:rsid w:val="60EF3555"/>
    <w:rsid w:val="617C1CB0"/>
    <w:rsid w:val="6367429A"/>
    <w:rsid w:val="665228AD"/>
    <w:rsid w:val="673D3512"/>
    <w:rsid w:val="6B5B0B88"/>
    <w:rsid w:val="6C647763"/>
    <w:rsid w:val="6DDD693E"/>
    <w:rsid w:val="6DE85FD7"/>
    <w:rsid w:val="6F6F4C02"/>
    <w:rsid w:val="6FD8258B"/>
    <w:rsid w:val="6FE56C72"/>
    <w:rsid w:val="71184E25"/>
    <w:rsid w:val="74161AF0"/>
    <w:rsid w:val="7A5955C8"/>
    <w:rsid w:val="7C763249"/>
    <w:rsid w:val="7CDB5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Body Text First Indent"/>
    <w:basedOn w:val="2"/>
    <w:unhideWhenUsed/>
    <w:qFormat/>
    <w:uiPriority w:val="99"/>
    <w:pPr>
      <w:ind w:firstLine="420" w:firstLineChars="100"/>
    </w:pPr>
  </w:style>
  <w:style w:type="character" w:customStyle="1" w:styleId="8">
    <w:name w:val="font31"/>
    <w:basedOn w:val="7"/>
    <w:qFormat/>
    <w:uiPriority w:val="0"/>
    <w:rPr>
      <w:rFonts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9924DBD-E509-49C6-A1CB-E2D5D55F7B4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62</Pages>
  <Words>15032</Words>
  <Characters>15084</Characters>
  <Lines>162</Lines>
  <Paragraphs>45</Paragraphs>
  <TotalTime>19</TotalTime>
  <ScaleCrop>false</ScaleCrop>
  <LinksUpToDate>false</LinksUpToDate>
  <CharactersWithSpaces>15448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2023-06-13T08:36:00Z</dcterms:created>
  <dc:creator>JYB</dc:creator>
  <cp:lastModifiedBy>松在飞翔ᴰᴴᵁ</cp:lastModifiedBy>
  <cp:lastPrinted>2024-04-18T02:38:00Z</cp:lastPrinted>
  <dcterms:modified xsi:type="dcterms:W3CDTF">2025-05-14T08:21:16Z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F2A0EAFF6CAA4F47BF3C88B08B63900B_13</vt:lpwstr>
  </property>
  <property fmtid="{D5CDD505-2E9C-101B-9397-08002B2CF9AE}" pid="4" name="KSOTemplateDocerSaveRecord">
    <vt:lpwstr>eyJoZGlkIjoiODQyYzFjMzZmODI0ZTdjMDQwYjZmZWE2OTgwN2M5NmEiLCJ1c2VySWQiOiIxMTQwNjQzNTAwIn0=</vt:lpwstr>
  </property>
</Properties>
</file>