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185" w:rsidRDefault="00153185" w:rsidP="00153185">
      <w:pPr>
        <w:widowControl/>
        <w:jc w:val="left"/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附件</w:t>
      </w:r>
      <w:r>
        <w:rPr>
          <w:rFonts w:eastAsia="黑体"/>
          <w:color w:val="000000"/>
          <w:sz w:val="30"/>
          <w:szCs w:val="30"/>
          <w:shd w:val="clear" w:color="auto" w:fill="FFFFFF"/>
        </w:rPr>
        <w:t>2</w:t>
      </w:r>
    </w:p>
    <w:p w:rsidR="00153185" w:rsidRDefault="00153185" w:rsidP="00153185">
      <w:pPr>
        <w:spacing w:line="560" w:lineRule="exact"/>
        <w:ind w:rightChars="-162" w:right="-340"/>
        <w:jc w:val="distribute"/>
        <w:rPr>
          <w:rFonts w:ascii="方正小标宋简体" w:eastAsia="方正小标宋简体" w:hAnsi="宋体" w:hint="eastAsia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2020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年度全国高校思政工作骨干示范培训班建议主题</w:t>
      </w:r>
      <w:bookmarkStart w:id="0" w:name="_GoBack"/>
      <w:bookmarkEnd w:id="0"/>
    </w:p>
    <w:p w:rsidR="00153185" w:rsidRDefault="00153185" w:rsidP="00153185">
      <w:pPr>
        <w:widowControl/>
        <w:rPr>
          <w:rFonts w:eastAsia="黑体"/>
          <w:b/>
          <w:bCs/>
          <w:color w:val="000000"/>
          <w:sz w:val="30"/>
          <w:szCs w:val="30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7138"/>
      </w:tblGrid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widowControl/>
              <w:spacing w:line="360" w:lineRule="exact"/>
              <w:jc w:val="center"/>
              <w:rPr>
                <w:rFonts w:ascii="黑体" w:eastAsia="黑体" w:hAnsi="黑体" w:cs="宋体" w:hint="eastAsia"/>
                <w:bCs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4"/>
              </w:rPr>
              <w:t>建议主题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b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疫后心理调节、干预与治疗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抗击疫情与爱国主义教育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高校网络文化作品创作与成果评价</w:t>
            </w:r>
          </w:p>
        </w:tc>
      </w:tr>
      <w:tr w:rsidR="00153185" w:rsidTr="0005037D">
        <w:trPr>
          <w:trHeight w:hRule="exact" w:val="552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大学生政治领导与思想引导的路径和方法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大学生学习辅导质量提升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研究生辅导员素质能力提升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高校党建工作联络机制建设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大学生生涯规划与就业指导</w:t>
            </w:r>
          </w:p>
        </w:tc>
      </w:tr>
      <w:tr w:rsidR="00153185" w:rsidTr="0005037D">
        <w:trPr>
          <w:trHeight w:hRule="exact" w:val="544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少数民族学生思想政治教育实效性提升</w:t>
            </w:r>
          </w:p>
        </w:tc>
      </w:tr>
      <w:tr w:rsidR="00153185" w:rsidTr="0005037D">
        <w:trPr>
          <w:trHeight w:hRule="exact" w:val="544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大学生国家安全教育与危机事件应对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大数据与大学生思想政治教育创新</w:t>
            </w:r>
          </w:p>
        </w:tc>
      </w:tr>
      <w:tr w:rsidR="00153185" w:rsidTr="0005037D">
        <w:trPr>
          <w:trHeight w:hRule="exact" w:val="510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辅导员</w:t>
            </w:r>
            <w:proofErr w:type="gramStart"/>
            <w:r>
              <w:rPr>
                <w:rFonts w:ascii="仿宋_GB2312" w:eastAsia="仿宋_GB2312" w:hAnsi="宋体" w:cs="宋体" w:hint="eastAsia"/>
                <w:sz w:val="24"/>
              </w:rPr>
              <w:t>践行</w:t>
            </w:r>
            <w:proofErr w:type="gramEnd"/>
            <w:r>
              <w:rPr>
                <w:rFonts w:ascii="仿宋_GB2312" w:eastAsia="仿宋_GB2312" w:hAnsi="宋体" w:cs="宋体" w:hint="eastAsia"/>
                <w:sz w:val="24"/>
              </w:rPr>
              <w:t>“一线规则”的路径</w:t>
            </w:r>
          </w:p>
        </w:tc>
      </w:tr>
      <w:tr w:rsidR="00153185" w:rsidTr="0005037D">
        <w:trPr>
          <w:trHeight w:hRule="exact" w:val="571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加强高校思政工作中青年骨干队伍建设</w:t>
            </w:r>
          </w:p>
        </w:tc>
      </w:tr>
      <w:tr w:rsidR="00153185" w:rsidTr="0005037D">
        <w:trPr>
          <w:trHeight w:hRule="exact" w:val="563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大学生情感疏导与心理危机识别干预</w:t>
            </w:r>
          </w:p>
        </w:tc>
      </w:tr>
      <w:tr w:rsidR="00153185" w:rsidTr="0005037D">
        <w:trPr>
          <w:trHeight w:hRule="exact" w:val="563"/>
          <w:jc w:val="center"/>
        </w:trPr>
        <w:tc>
          <w:tcPr>
            <w:tcW w:w="1386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15</w:t>
            </w:r>
          </w:p>
        </w:tc>
        <w:tc>
          <w:tcPr>
            <w:tcW w:w="7138" w:type="dxa"/>
            <w:vAlign w:val="center"/>
          </w:tcPr>
          <w:p w:rsidR="00153185" w:rsidRDefault="00153185" w:rsidP="0005037D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心理育人的方法与路径</w:t>
            </w:r>
          </w:p>
        </w:tc>
      </w:tr>
    </w:tbl>
    <w:p w:rsidR="00153185" w:rsidRDefault="00153185" w:rsidP="00153185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</w:p>
    <w:p w:rsidR="00A67652" w:rsidRPr="00153185" w:rsidRDefault="00153185"/>
    <w:sectPr w:rsidR="00A67652" w:rsidRPr="001531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85"/>
    <w:rsid w:val="00153185"/>
    <w:rsid w:val="007C4FA4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B137DD-FCD6-4527-89B4-34D07B8BE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31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CHINA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2020-10-20T02:42:00Z</dcterms:created>
  <dcterms:modified xsi:type="dcterms:W3CDTF">2020-10-20T02:42:00Z</dcterms:modified>
</cp:coreProperties>
</file>