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2A4" w:rsidRDefault="005762A4" w:rsidP="005762A4">
      <w:pPr>
        <w:pStyle w:val="1"/>
        <w:widowControl w:val="0"/>
        <w:ind w:firstLineChars="0" w:firstLine="0"/>
        <w:rPr>
          <w:lang w:eastAsia="zh-CN"/>
        </w:rPr>
      </w:pPr>
      <w:r>
        <w:rPr>
          <w:rFonts w:hint="eastAsia"/>
          <w:lang w:eastAsia="zh-CN"/>
        </w:rPr>
        <w:t>附件</w:t>
      </w:r>
      <w:r>
        <w:rPr>
          <w:lang w:eastAsia="zh-CN"/>
        </w:rPr>
        <w:t>3</w:t>
      </w:r>
    </w:p>
    <w:p w:rsidR="005762A4" w:rsidRDefault="005762A4" w:rsidP="005762A4">
      <w:pPr>
        <w:pStyle w:val="20"/>
        <w:widowControl w:val="0"/>
        <w:ind w:firstLineChars="0" w:firstLine="0"/>
        <w:jc w:val="center"/>
        <w:rPr>
          <w:rFonts w:eastAsia="黑体" w:cs="Times New Roman"/>
          <w:b w:val="0"/>
          <w:bCs/>
        </w:rPr>
      </w:pPr>
      <w:r>
        <w:rPr>
          <w:rFonts w:eastAsia="黑体" w:cs="Times New Roman" w:hint="eastAsia"/>
          <w:b w:val="0"/>
          <w:bCs/>
        </w:rPr>
        <w:t>湖南省</w:t>
      </w:r>
      <w:r>
        <w:rPr>
          <w:rFonts w:eastAsia="黑体" w:cs="Times New Roman"/>
          <w:b w:val="0"/>
          <w:bCs/>
        </w:rPr>
        <w:t>15</w:t>
      </w:r>
      <w:r>
        <w:rPr>
          <w:rFonts w:eastAsia="黑体" w:cs="Times New Roman" w:hint="eastAsia"/>
          <w:b w:val="0"/>
          <w:bCs/>
        </w:rPr>
        <w:t>个县政府推进义务教育均衡发展工作得分情况表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1"/>
        <w:gridCol w:w="4710"/>
        <w:gridCol w:w="767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25"/>
      </w:tblGrid>
      <w:tr w:rsidR="005762A4" w:rsidTr="005762A4">
        <w:trPr>
          <w:trHeight w:val="750"/>
          <w:tblHeader/>
          <w:jc w:val="center"/>
        </w:trPr>
        <w:tc>
          <w:tcPr>
            <w:tcW w:w="11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l2br w:val="single" w:sz="12" w:space="0" w:color="auto"/>
            </w:tcBorders>
            <w:shd w:val="clear" w:color="auto" w:fill="C7DAF1"/>
            <w:vAlign w:val="center"/>
          </w:tcPr>
          <w:p w:rsidR="005762A4" w:rsidRDefault="005762A4" w:rsidP="00012EA0">
            <w:pPr>
              <w:snapToGrid w:val="0"/>
              <w:spacing w:beforeLines="25" w:before="78" w:line="240" w:lineRule="exact"/>
              <w:ind w:firstLineChars="100" w:firstLine="201"/>
              <w:jc w:val="center"/>
              <w:rPr>
                <w:rFonts w:eastAsia="宋体" w:cs="Times New Roman"/>
                <w:b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kern w:val="0"/>
                <w:sz w:val="20"/>
                <w:szCs w:val="20"/>
              </w:rPr>
              <w:t>县</w:t>
            </w:r>
          </w:p>
          <w:p w:rsidR="005762A4" w:rsidRDefault="005762A4">
            <w:pPr>
              <w:snapToGrid w:val="0"/>
              <w:spacing w:line="240" w:lineRule="exact"/>
              <w:ind w:firstLineChars="0" w:firstLine="0"/>
              <w:jc w:val="left"/>
              <w:rPr>
                <w:rFonts w:eastAsia="宋体" w:cs="Times New Roman"/>
                <w:b/>
                <w:kern w:val="0"/>
                <w:sz w:val="20"/>
                <w:szCs w:val="20"/>
              </w:rPr>
            </w:pPr>
          </w:p>
          <w:p w:rsidR="005762A4" w:rsidRDefault="005762A4" w:rsidP="00012EA0">
            <w:pPr>
              <w:snapToGrid w:val="0"/>
              <w:spacing w:afterLines="25" w:after="78" w:line="240" w:lineRule="exact"/>
              <w:ind w:firstLineChars="0" w:firstLine="0"/>
              <w:jc w:val="left"/>
              <w:rPr>
                <w:rFonts w:eastAsia="宋体" w:cs="Times New Roman"/>
                <w:b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kern w:val="0"/>
                <w:sz w:val="20"/>
                <w:szCs w:val="20"/>
              </w:rPr>
              <w:t>分值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spacing w:val="-20"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spacing w:val="-20"/>
                <w:kern w:val="0"/>
                <w:sz w:val="20"/>
                <w:szCs w:val="20"/>
              </w:rPr>
              <w:t>耒阳市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spacing w:val="-20"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auto"/>
                <w:kern w:val="0"/>
                <w:sz w:val="20"/>
                <w:szCs w:val="20"/>
              </w:rPr>
              <w:t>新邵县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spacing w:val="-20"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auto"/>
                <w:kern w:val="0"/>
                <w:sz w:val="20"/>
                <w:szCs w:val="20"/>
              </w:rPr>
              <w:t>邵阳县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spacing w:val="-20"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auto"/>
                <w:kern w:val="0"/>
                <w:sz w:val="20"/>
                <w:szCs w:val="20"/>
              </w:rPr>
              <w:t>洞口县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spacing w:val="-20"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auto"/>
                <w:kern w:val="0"/>
                <w:sz w:val="20"/>
                <w:szCs w:val="20"/>
              </w:rPr>
              <w:t>新宁县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spacing w:val="-20"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auto"/>
                <w:kern w:val="0"/>
                <w:sz w:val="20"/>
                <w:szCs w:val="20"/>
              </w:rPr>
              <w:t>城步县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spacing w:val="-20"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auto"/>
                <w:kern w:val="0"/>
                <w:sz w:val="20"/>
                <w:szCs w:val="20"/>
              </w:rPr>
              <w:t>桑植县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spacing w:val="-20"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kern w:val="0"/>
                <w:sz w:val="20"/>
                <w:szCs w:val="20"/>
              </w:rPr>
              <w:t>江永县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spacing w:val="-20"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auto"/>
                <w:kern w:val="0"/>
                <w:sz w:val="20"/>
                <w:szCs w:val="20"/>
              </w:rPr>
              <w:t>新田县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spacing w:val="-20"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auto"/>
                <w:kern w:val="0"/>
                <w:sz w:val="20"/>
                <w:szCs w:val="20"/>
              </w:rPr>
              <w:t>辰溪县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spacing w:val="-20"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auto"/>
                <w:kern w:val="0"/>
                <w:sz w:val="20"/>
                <w:szCs w:val="20"/>
              </w:rPr>
              <w:t>麻阳县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spacing w:val="-20"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auto"/>
                <w:kern w:val="0"/>
                <w:sz w:val="20"/>
                <w:szCs w:val="20"/>
              </w:rPr>
              <w:t>通道县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spacing w:val="-20"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auto"/>
                <w:kern w:val="0"/>
                <w:sz w:val="20"/>
                <w:szCs w:val="20"/>
              </w:rPr>
              <w:t>新化县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spacing w:val="-20"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auto"/>
                <w:kern w:val="0"/>
                <w:sz w:val="20"/>
                <w:szCs w:val="20"/>
              </w:rPr>
              <w:t>永顺县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240" w:lineRule="exact"/>
              <w:ind w:firstLineChars="0" w:firstLine="0"/>
              <w:jc w:val="center"/>
              <w:rPr>
                <w:rFonts w:eastAsia="宋体" w:cs="Times New Roman"/>
                <w:b/>
                <w:spacing w:val="-20"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/>
                <w:color w:val="auto"/>
                <w:kern w:val="0"/>
                <w:sz w:val="20"/>
                <w:szCs w:val="20"/>
              </w:rPr>
              <w:t>龙山县</w:t>
            </w:r>
          </w:p>
        </w:tc>
      </w:tr>
      <w:tr w:rsidR="005762A4" w:rsidTr="005762A4">
        <w:trPr>
          <w:trHeight w:val="454"/>
          <w:jc w:val="center"/>
        </w:trPr>
        <w:tc>
          <w:tcPr>
            <w:tcW w:w="117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A1</w:t>
            </w:r>
          </w:p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入学机会</w:t>
            </w:r>
          </w:p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（</w:t>
            </w: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20</w:t>
            </w: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分）</w:t>
            </w: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将义务教育均衡发展纳入县级经济社会发展规划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</w:t>
            </w:r>
          </w:p>
        </w:tc>
      </w:tr>
      <w:tr w:rsidR="005762A4" w:rsidTr="005762A4">
        <w:trPr>
          <w:trHeight w:val="454"/>
          <w:jc w:val="center"/>
        </w:trPr>
        <w:tc>
          <w:tcPr>
            <w:tcW w:w="588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大班额问题得到初步解决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4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4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</w:t>
            </w:r>
          </w:p>
        </w:tc>
      </w:tr>
      <w:tr w:rsidR="005762A4" w:rsidTr="005762A4">
        <w:trPr>
          <w:trHeight w:val="454"/>
          <w:jc w:val="center"/>
        </w:trPr>
        <w:tc>
          <w:tcPr>
            <w:tcW w:w="588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进城务工人员随迁子女就学问题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</w:tr>
      <w:tr w:rsidR="005762A4" w:rsidTr="005762A4">
        <w:trPr>
          <w:trHeight w:val="680"/>
          <w:jc w:val="center"/>
        </w:trPr>
        <w:tc>
          <w:tcPr>
            <w:tcW w:w="588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建立以政府为主导、社会各方面广泛参与的留守儿童关爱体系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</w:tr>
      <w:tr w:rsidR="005762A4" w:rsidTr="005762A4">
        <w:trPr>
          <w:trHeight w:val="454"/>
          <w:jc w:val="center"/>
        </w:trPr>
        <w:tc>
          <w:tcPr>
            <w:tcW w:w="588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三类残疾人口义务教育入学率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</w:tr>
      <w:tr w:rsidR="005762A4" w:rsidTr="005762A4">
        <w:trPr>
          <w:trHeight w:val="454"/>
          <w:jc w:val="center"/>
        </w:trPr>
        <w:tc>
          <w:tcPr>
            <w:tcW w:w="588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省、市示范性普通高中招生名额分配问题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</w:tr>
      <w:tr w:rsidR="005762A4" w:rsidTr="005762A4">
        <w:trPr>
          <w:trHeight w:val="454"/>
          <w:jc w:val="center"/>
        </w:trPr>
        <w:tc>
          <w:tcPr>
            <w:tcW w:w="117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A2</w:t>
            </w:r>
          </w:p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保障机制</w:t>
            </w:r>
          </w:p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（</w:t>
            </w: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25</w:t>
            </w: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分）</w:t>
            </w: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建立义务教育均衡发展责任、监督和问责机制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tabs>
                <w:tab w:val="center" w:pos="448"/>
                <w:tab w:val="left" w:pos="587"/>
              </w:tabs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</w:tr>
      <w:tr w:rsidR="005762A4" w:rsidTr="005762A4">
        <w:trPr>
          <w:trHeight w:val="680"/>
          <w:jc w:val="center"/>
        </w:trPr>
        <w:tc>
          <w:tcPr>
            <w:tcW w:w="588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义务教育经费在财政预算中单列近三年教育经费做到</w:t>
            </w: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“</w:t>
            </w: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三个增长</w:t>
            </w: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”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</w:tr>
      <w:tr w:rsidR="005762A4" w:rsidTr="005762A4">
        <w:trPr>
          <w:trHeight w:val="680"/>
          <w:jc w:val="center"/>
        </w:trPr>
        <w:tc>
          <w:tcPr>
            <w:tcW w:w="588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推进合格学校建设，制定并有效实施了薄弱学校改造计划，财政性教育经费向薄弱学校倾斜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8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8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8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8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8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8</w:t>
            </w:r>
          </w:p>
        </w:tc>
      </w:tr>
      <w:tr w:rsidR="005762A4" w:rsidTr="005762A4">
        <w:trPr>
          <w:trHeight w:val="680"/>
          <w:jc w:val="center"/>
        </w:trPr>
        <w:tc>
          <w:tcPr>
            <w:tcW w:w="588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农村税费改革转移支付资金用于义务教育比例达到</w:t>
            </w: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60%</w:t>
            </w: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以上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</w:tr>
      <w:tr w:rsidR="005762A4" w:rsidTr="005762A4">
        <w:trPr>
          <w:trHeight w:val="680"/>
          <w:jc w:val="center"/>
        </w:trPr>
        <w:tc>
          <w:tcPr>
            <w:tcW w:w="117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lastRenderedPageBreak/>
              <w:t>A3</w:t>
            </w:r>
          </w:p>
          <w:p w:rsidR="005762A4" w:rsidRDefault="005762A4">
            <w:pPr>
              <w:shd w:val="clear" w:color="auto" w:fill="C7DAF1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教师队伍（</w:t>
            </w: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35</w:t>
            </w: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分）</w:t>
            </w: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napToGrid w:val="0"/>
              <w:spacing w:line="300" w:lineRule="exact"/>
              <w:ind w:firstLineChars="0" w:firstLine="0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全面实施义务教育绩效工资制，教师</w:t>
            </w:r>
            <w:proofErr w:type="gramStart"/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医</w:t>
            </w:r>
            <w:proofErr w:type="gramEnd"/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保、住房公积金等全额纳入地方财政预算，按时足额发放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</w:tr>
      <w:tr w:rsidR="005762A4" w:rsidTr="005762A4">
        <w:trPr>
          <w:trHeight w:val="680"/>
          <w:jc w:val="center"/>
        </w:trPr>
        <w:tc>
          <w:tcPr>
            <w:tcW w:w="588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pacing w:line="300" w:lineRule="exact"/>
              <w:ind w:firstLineChars="0" w:firstLine="0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义务教育学校学科教师配备合理，师生比达到省定编制标准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shd w:val="clear" w:color="auto" w:fill="D9D9D9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</w:tr>
      <w:tr w:rsidR="005762A4" w:rsidTr="005762A4">
        <w:trPr>
          <w:trHeight w:val="680"/>
          <w:jc w:val="center"/>
        </w:trPr>
        <w:tc>
          <w:tcPr>
            <w:tcW w:w="588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pacing w:line="300" w:lineRule="exact"/>
              <w:ind w:firstLineChars="0" w:firstLine="0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建立并有效实施了县域内义务教育学校校长和教师定期交流制度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9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9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10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</w:t>
            </w:r>
          </w:p>
        </w:tc>
      </w:tr>
      <w:tr w:rsidR="005762A4" w:rsidTr="005762A4">
        <w:trPr>
          <w:trHeight w:val="397"/>
          <w:jc w:val="center"/>
        </w:trPr>
        <w:tc>
          <w:tcPr>
            <w:tcW w:w="588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pacing w:line="300" w:lineRule="exact"/>
              <w:ind w:firstLineChars="0" w:firstLine="0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落实教师培训经费，加强教师培训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4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4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4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</w:t>
            </w:r>
          </w:p>
        </w:tc>
      </w:tr>
      <w:tr w:rsidR="005762A4" w:rsidTr="005762A4">
        <w:trPr>
          <w:trHeight w:val="397"/>
          <w:jc w:val="center"/>
        </w:trPr>
        <w:tc>
          <w:tcPr>
            <w:tcW w:w="588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pacing w:line="300" w:lineRule="exact"/>
              <w:ind w:firstLineChars="0" w:firstLine="0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建立和完善教师补充机制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</w:tr>
      <w:tr w:rsidR="005762A4" w:rsidTr="005762A4">
        <w:trPr>
          <w:trHeight w:val="397"/>
          <w:jc w:val="center"/>
        </w:trPr>
        <w:tc>
          <w:tcPr>
            <w:tcW w:w="117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A4</w:t>
            </w:r>
          </w:p>
          <w:p w:rsidR="005762A4" w:rsidRDefault="005762A4">
            <w:pPr>
              <w:shd w:val="clear" w:color="auto" w:fill="C7DAF1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质量管理（</w:t>
            </w: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20</w:t>
            </w: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分）</w:t>
            </w: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pacing w:line="300" w:lineRule="exact"/>
              <w:ind w:firstLineChars="0" w:firstLine="0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按照国家规定的义务教育课程方案开齐开足课程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</w:t>
            </w:r>
          </w:p>
        </w:tc>
      </w:tr>
      <w:tr w:rsidR="005762A4" w:rsidTr="005762A4">
        <w:trPr>
          <w:trHeight w:val="397"/>
          <w:jc w:val="center"/>
        </w:trPr>
        <w:tc>
          <w:tcPr>
            <w:tcW w:w="588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pacing w:line="300" w:lineRule="exact"/>
              <w:ind w:firstLineChars="0" w:firstLine="0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小学、初中巩固率达到</w:t>
            </w:r>
            <w:proofErr w:type="gramStart"/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省级规定</w:t>
            </w:r>
            <w:proofErr w:type="gramEnd"/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标准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</w:tr>
      <w:tr w:rsidR="005762A4" w:rsidTr="005762A4">
        <w:trPr>
          <w:trHeight w:val="397"/>
          <w:jc w:val="center"/>
        </w:trPr>
        <w:tc>
          <w:tcPr>
            <w:tcW w:w="588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napToGrid w:val="0"/>
              <w:spacing w:line="300" w:lineRule="exact"/>
              <w:ind w:firstLineChars="0" w:firstLine="0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小学、初中学生体质健康及格率达到</w:t>
            </w:r>
            <w:proofErr w:type="gramStart"/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省级规定</w:t>
            </w:r>
            <w:proofErr w:type="gramEnd"/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标准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</w:t>
            </w:r>
          </w:p>
        </w:tc>
      </w:tr>
      <w:tr w:rsidR="005762A4" w:rsidTr="005762A4">
        <w:trPr>
          <w:trHeight w:val="680"/>
          <w:jc w:val="center"/>
        </w:trPr>
        <w:tc>
          <w:tcPr>
            <w:tcW w:w="588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napToGrid w:val="0"/>
              <w:spacing w:line="300" w:lineRule="exact"/>
              <w:ind w:firstLineChars="0" w:firstLine="0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义务教育阶段不存在重点校和重点班，公办义务教育择校现象得到基本遏制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</w:tr>
      <w:tr w:rsidR="005762A4" w:rsidTr="005762A4">
        <w:trPr>
          <w:trHeight w:val="397"/>
          <w:jc w:val="center"/>
        </w:trPr>
        <w:tc>
          <w:tcPr>
            <w:tcW w:w="588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240" w:lineRule="auto"/>
              <w:ind w:firstLineChars="0" w:firstLine="0"/>
              <w:jc w:val="left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4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hd w:val="clear" w:color="auto" w:fill="C7DAF1"/>
              <w:spacing w:line="300" w:lineRule="exact"/>
              <w:ind w:firstLineChars="0" w:firstLine="0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有效减轻中小学生过重课业负担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6</w:t>
            </w:r>
          </w:p>
        </w:tc>
      </w:tr>
      <w:tr w:rsidR="005762A4" w:rsidTr="005762A4">
        <w:trPr>
          <w:trHeight w:val="595"/>
          <w:jc w:val="center"/>
        </w:trPr>
        <w:tc>
          <w:tcPr>
            <w:tcW w:w="588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合</w:t>
            </w: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 xml:space="preserve">        </w:t>
            </w:r>
            <w:r>
              <w:rPr>
                <w:rFonts w:eastAsia="宋体" w:cs="Times New Roman" w:hint="eastAsia"/>
                <w:bCs/>
                <w:kern w:val="0"/>
                <w:sz w:val="20"/>
                <w:szCs w:val="20"/>
              </w:rPr>
              <w:t>计</w:t>
            </w:r>
          </w:p>
        </w:tc>
        <w:tc>
          <w:tcPr>
            <w:tcW w:w="7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kern w:val="0"/>
                <w:sz w:val="20"/>
                <w:szCs w:val="20"/>
              </w:rPr>
              <w:t>100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kern w:val="0"/>
                <w:sz w:val="20"/>
                <w:szCs w:val="20"/>
              </w:rPr>
              <w:t>98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/>
                <w:sz w:val="20"/>
                <w:szCs w:val="20"/>
              </w:rPr>
            </w:pPr>
            <w:r>
              <w:rPr>
                <w:rFonts w:eastAsia="宋体" w:cs="Times New Roman"/>
                <w:b/>
                <w:sz w:val="20"/>
                <w:szCs w:val="20"/>
              </w:rPr>
              <w:t>97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/>
                <w:sz w:val="20"/>
                <w:szCs w:val="20"/>
              </w:rPr>
            </w:pPr>
            <w:r>
              <w:rPr>
                <w:rFonts w:eastAsia="宋体" w:cs="Times New Roman"/>
                <w:b/>
                <w:sz w:val="20"/>
                <w:szCs w:val="20"/>
              </w:rPr>
              <w:t>96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b/>
                <w:kern w:val="0"/>
                <w:sz w:val="20"/>
                <w:szCs w:val="20"/>
                <w:lang w:bidi="ar"/>
              </w:rPr>
              <w:t>96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color w:val="auto"/>
                <w:sz w:val="20"/>
                <w:szCs w:val="20"/>
              </w:rPr>
              <w:t>97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/>
                <w:sz w:val="20"/>
                <w:szCs w:val="20"/>
              </w:rPr>
            </w:pPr>
            <w:r>
              <w:rPr>
                <w:rFonts w:eastAsia="宋体" w:cs="Times New Roman"/>
                <w:b/>
                <w:sz w:val="20"/>
                <w:szCs w:val="20"/>
              </w:rPr>
              <w:t>96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napToGrid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/>
                <w:kern w:val="0"/>
                <w:sz w:val="20"/>
                <w:szCs w:val="20"/>
              </w:rPr>
              <w:t>96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/>
                <w:sz w:val="20"/>
                <w:szCs w:val="20"/>
              </w:rPr>
            </w:pPr>
            <w:r>
              <w:rPr>
                <w:rFonts w:eastAsia="宋体" w:cs="Times New Roman"/>
                <w:b/>
                <w:sz w:val="20"/>
                <w:szCs w:val="20"/>
              </w:rPr>
              <w:t>99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/>
                <w:sz w:val="20"/>
                <w:szCs w:val="20"/>
              </w:rPr>
            </w:pPr>
            <w:r>
              <w:rPr>
                <w:rFonts w:eastAsia="宋体" w:cs="Times New Roman"/>
                <w:b/>
                <w:sz w:val="20"/>
                <w:szCs w:val="20"/>
              </w:rPr>
              <w:t>99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/>
                <w:sz w:val="20"/>
                <w:szCs w:val="20"/>
              </w:rPr>
            </w:pPr>
            <w:r>
              <w:rPr>
                <w:rFonts w:eastAsia="宋体" w:cs="Times New Roman"/>
                <w:b/>
                <w:sz w:val="20"/>
                <w:szCs w:val="20"/>
              </w:rPr>
              <w:t>95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/>
                <w:sz w:val="20"/>
                <w:szCs w:val="20"/>
              </w:rPr>
            </w:pPr>
            <w:r>
              <w:rPr>
                <w:rFonts w:eastAsia="宋体" w:cs="Times New Roman"/>
                <w:b/>
                <w:sz w:val="20"/>
                <w:szCs w:val="20"/>
              </w:rPr>
              <w:t>95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/>
                <w:sz w:val="20"/>
                <w:szCs w:val="20"/>
              </w:rPr>
            </w:pPr>
            <w:r>
              <w:rPr>
                <w:rFonts w:eastAsia="宋体" w:cs="Times New Roman"/>
                <w:b/>
                <w:sz w:val="20"/>
                <w:szCs w:val="20"/>
              </w:rPr>
              <w:t>98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/>
                <w:sz w:val="20"/>
                <w:szCs w:val="20"/>
              </w:rPr>
            </w:pPr>
            <w:r>
              <w:rPr>
                <w:rFonts w:eastAsia="宋体" w:cs="Times New Roman"/>
                <w:b/>
                <w:sz w:val="20"/>
                <w:szCs w:val="20"/>
              </w:rPr>
              <w:t>98</w:t>
            </w:r>
          </w:p>
        </w:tc>
        <w:tc>
          <w:tcPr>
            <w:tcW w:w="5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/>
                <w:sz w:val="20"/>
                <w:szCs w:val="20"/>
              </w:rPr>
            </w:pPr>
            <w:r>
              <w:rPr>
                <w:rFonts w:eastAsia="宋体" w:cs="Times New Roman"/>
                <w:b/>
                <w:sz w:val="20"/>
                <w:szCs w:val="20"/>
              </w:rPr>
              <w:t>96</w:t>
            </w:r>
          </w:p>
        </w:tc>
        <w:tc>
          <w:tcPr>
            <w:tcW w:w="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7DAF1"/>
            <w:vAlign w:val="center"/>
            <w:hideMark/>
          </w:tcPr>
          <w:p w:rsidR="005762A4" w:rsidRDefault="005762A4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/>
                <w:sz w:val="20"/>
                <w:szCs w:val="20"/>
              </w:rPr>
            </w:pPr>
            <w:r>
              <w:rPr>
                <w:rFonts w:eastAsia="宋体" w:cs="Times New Roman"/>
                <w:b/>
                <w:sz w:val="20"/>
                <w:szCs w:val="20"/>
              </w:rPr>
              <w:t>95</w:t>
            </w:r>
          </w:p>
        </w:tc>
      </w:tr>
    </w:tbl>
    <w:p w:rsidR="00E76E80" w:rsidRPr="005762A4" w:rsidRDefault="005762A4" w:rsidP="005762A4">
      <w:pPr>
        <w:ind w:firstLineChars="0" w:firstLine="0"/>
      </w:pPr>
      <w:bookmarkStart w:id="0" w:name="_GoBack"/>
      <w:bookmarkEnd w:id="0"/>
    </w:p>
    <w:sectPr w:rsidR="00E76E80" w:rsidRPr="005762A4" w:rsidSect="003C15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59E"/>
    <w:rsid w:val="0010107E"/>
    <w:rsid w:val="003C159E"/>
    <w:rsid w:val="00494EC8"/>
    <w:rsid w:val="005762A4"/>
    <w:rsid w:val="00716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Body Text First Indent 2" w:uiPriority="0" w:qFormat="1"/>
    <w:lsdException w:name="Body Text Indent 2" w:uiPriority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HTML Cite" w:uiPriority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3C159E"/>
    <w:pPr>
      <w:spacing w:line="600" w:lineRule="exact"/>
      <w:ind w:firstLineChars="200" w:firstLine="200"/>
      <w:jc w:val="both"/>
    </w:pPr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1">
    <w:name w:val="heading 1"/>
    <w:next w:val="a"/>
    <w:link w:val="1Char"/>
    <w:uiPriority w:val="9"/>
    <w:qFormat/>
    <w:rsid w:val="003C159E"/>
    <w:pPr>
      <w:spacing w:line="600" w:lineRule="exact"/>
      <w:ind w:firstLineChars="200" w:firstLine="200"/>
      <w:outlineLvl w:val="0"/>
    </w:pPr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3C159E"/>
    <w:pPr>
      <w:keepLines/>
      <w:outlineLvl w:val="1"/>
    </w:pPr>
    <w:rPr>
      <w:rFonts w:eastAsia="楷体_GB2312"/>
      <w:b/>
      <w:szCs w:val="44"/>
    </w:rPr>
  </w:style>
  <w:style w:type="paragraph" w:styleId="3">
    <w:name w:val="heading 3"/>
    <w:basedOn w:val="a"/>
    <w:next w:val="a"/>
    <w:link w:val="3Char"/>
    <w:uiPriority w:val="9"/>
    <w:qFormat/>
    <w:rsid w:val="003C159E"/>
    <w:pPr>
      <w:keepNext/>
      <w:keepLines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3C159E"/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qFormat/>
    <w:rsid w:val="003C159E"/>
    <w:rPr>
      <w:rFonts w:ascii="Times New Roman" w:eastAsia="楷体_GB2312" w:hAnsi="Times New Roman" w:cs="Arial Unicode MS"/>
      <w:b/>
      <w:color w:val="000000"/>
      <w:sz w:val="32"/>
      <w:szCs w:val="44"/>
    </w:rPr>
  </w:style>
  <w:style w:type="character" w:customStyle="1" w:styleId="3Char">
    <w:name w:val="标题 3 Char"/>
    <w:basedOn w:val="a0"/>
    <w:link w:val="3"/>
    <w:uiPriority w:val="9"/>
    <w:qFormat/>
    <w:rsid w:val="003C159E"/>
    <w:rPr>
      <w:rFonts w:ascii="Times New Roman" w:eastAsia="仿宋_GB2312" w:hAnsi="Times New Roman" w:cs="Arial Unicode MS"/>
      <w:b/>
      <w:bCs/>
      <w:color w:val="000000"/>
      <w:sz w:val="32"/>
      <w:szCs w:val="32"/>
    </w:rPr>
  </w:style>
  <w:style w:type="character" w:customStyle="1" w:styleId="Char">
    <w:name w:val="正文文本缩进 Char"/>
    <w:basedOn w:val="a0"/>
    <w:link w:val="a3"/>
    <w:uiPriority w:val="99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Char0">
    <w:name w:val="标题 Char"/>
    <w:basedOn w:val="a0"/>
    <w:link w:val="a4"/>
    <w:uiPriority w:val="10"/>
    <w:qFormat/>
    <w:rsid w:val="003C159E"/>
    <w:rPr>
      <w:rFonts w:ascii="Times New Roman" w:eastAsia="方正小标宋简体" w:hAnsi="Times New Roman" w:cs="Times New Roman"/>
      <w:bCs/>
      <w:sz w:val="36"/>
      <w:szCs w:val="32"/>
    </w:rPr>
  </w:style>
  <w:style w:type="character" w:customStyle="1" w:styleId="Char1">
    <w:name w:val="页脚 Char"/>
    <w:basedOn w:val="a0"/>
    <w:link w:val="a5"/>
    <w:uiPriority w:val="99"/>
    <w:qFormat/>
    <w:rsid w:val="003C159E"/>
    <w:rPr>
      <w:rFonts w:ascii="Times New Roman" w:eastAsia="仿宋_GB2312" w:hAnsi="Times New Roman" w:cs="Arial Unicode MS"/>
      <w:color w:val="000000"/>
      <w:sz w:val="24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3C159E"/>
    <w:rPr>
      <w:rFonts w:ascii="Times New Roman" w:eastAsia="仿宋_GB2312" w:hAnsi="Times New Roman" w:cs="Times New Roman"/>
      <w:sz w:val="18"/>
      <w:szCs w:val="18"/>
    </w:rPr>
  </w:style>
  <w:style w:type="character" w:styleId="HTML">
    <w:name w:val="HTML Cite"/>
    <w:basedOn w:val="a0"/>
    <w:qFormat/>
    <w:rsid w:val="003C159E"/>
    <w:rPr>
      <w:rFonts w:ascii="Times New Roman" w:eastAsia="宋体" w:hAnsi="Times New Roman" w:cs="Times New Roman"/>
      <w:sz w:val="24"/>
      <w:szCs w:val="24"/>
    </w:rPr>
  </w:style>
  <w:style w:type="character" w:customStyle="1" w:styleId="2Char0">
    <w:name w:val="正文文本缩进 2 Char"/>
    <w:basedOn w:val="a0"/>
    <w:link w:val="2"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Char3">
    <w:name w:val="副标题 Char"/>
    <w:basedOn w:val="a0"/>
    <w:link w:val="a7"/>
    <w:uiPriority w:val="11"/>
    <w:qFormat/>
    <w:rsid w:val="003C159E"/>
    <w:rPr>
      <w:rFonts w:ascii="Times New Roman" w:eastAsia="楷体_GB2312" w:hAnsi="Times New Roman"/>
      <w:bCs/>
      <w:kern w:val="28"/>
      <w:sz w:val="30"/>
      <w:szCs w:val="32"/>
    </w:rPr>
  </w:style>
  <w:style w:type="character" w:styleId="a8">
    <w:name w:val="Emphasis"/>
    <w:basedOn w:val="a0"/>
    <w:qFormat/>
    <w:rsid w:val="003C159E"/>
    <w:rPr>
      <w:rFonts w:ascii="Times New Roman" w:eastAsia="宋体" w:hAnsi="Times New Roman" w:cs="Times New Roman"/>
      <w:color w:val="CC0000"/>
      <w:sz w:val="24"/>
      <w:szCs w:val="24"/>
    </w:rPr>
  </w:style>
  <w:style w:type="character" w:customStyle="1" w:styleId="10">
    <w:name w:val="正文文本缩进 字符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customStyle="1" w:styleId="a9">
    <w:name w:val="文件号 字符"/>
    <w:basedOn w:val="Char0"/>
    <w:link w:val="aa"/>
    <w:qFormat/>
    <w:rsid w:val="003C159E"/>
    <w:rPr>
      <w:rFonts w:ascii="Times New Roman" w:eastAsia="仿宋_GB2312" w:hAnsi="Times New Roman" w:cs="Times New Roman"/>
      <w:bCs/>
      <w:kern w:val="0"/>
      <w:sz w:val="32"/>
      <w:szCs w:val="32"/>
      <w:lang w:eastAsia="en-US"/>
    </w:rPr>
  </w:style>
  <w:style w:type="character" w:customStyle="1" w:styleId="21">
    <w:name w:val="正文文本首行缩进 2 字符1"/>
    <w:basedOn w:val="10"/>
    <w:uiPriority w:val="99"/>
    <w:semiHidden/>
    <w:rsid w:val="003C159E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styleId="ab">
    <w:name w:val="Strong"/>
    <w:basedOn w:val="a0"/>
    <w:qFormat/>
    <w:rsid w:val="003C159E"/>
    <w:rPr>
      <w:rFonts w:ascii="Times New Roman" w:eastAsia="宋体" w:hAnsi="Times New Roman" w:cs="Times New Roman"/>
      <w:b/>
      <w:sz w:val="24"/>
      <w:szCs w:val="24"/>
    </w:rPr>
  </w:style>
  <w:style w:type="character" w:customStyle="1" w:styleId="2Char1">
    <w:name w:val="正文首行缩进 2 Char"/>
    <w:basedOn w:val="Char"/>
    <w:link w:val="22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ac">
    <w:name w:val="单位称呼 字符"/>
    <w:basedOn w:val="a0"/>
    <w:link w:val="ad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ae">
    <w:name w:val="文末单位日期 字符"/>
    <w:basedOn w:val="ac"/>
    <w:link w:val="af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Char4">
    <w:name w:val="批注框文本 Char"/>
    <w:basedOn w:val="a0"/>
    <w:link w:val="af0"/>
    <w:uiPriority w:val="99"/>
    <w:qFormat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character" w:customStyle="1" w:styleId="af1">
    <w:name w:val="题目 字符"/>
    <w:basedOn w:val="Char0"/>
    <w:link w:val="af2"/>
    <w:qFormat/>
    <w:rsid w:val="003C159E"/>
    <w:rPr>
      <w:rFonts w:ascii="Times New Roman" w:eastAsia="方正小标宋简体" w:hAnsi="Times New Roman" w:cs="Times New Roman"/>
      <w:bCs/>
      <w:sz w:val="44"/>
      <w:szCs w:val="32"/>
    </w:rPr>
  </w:style>
  <w:style w:type="character" w:customStyle="1" w:styleId="font61">
    <w:name w:val="font61"/>
    <w:qFormat/>
    <w:rsid w:val="003C159E"/>
    <w:rPr>
      <w:rFonts w:ascii="Calibri" w:hAnsi="Calibri" w:cs="Calibri" w:hint="default"/>
      <w:b/>
      <w:color w:val="000000"/>
      <w:sz w:val="20"/>
      <w:szCs w:val="20"/>
      <w:u w:val="none"/>
    </w:rPr>
  </w:style>
  <w:style w:type="character" w:customStyle="1" w:styleId="11">
    <w:name w:val="页眉 字符1"/>
    <w:basedOn w:val="a0"/>
    <w:uiPriority w:val="99"/>
    <w:semiHidden/>
    <w:qFormat/>
    <w:rsid w:val="003C159E"/>
    <w:rPr>
      <w:rFonts w:ascii="Times New Roman" w:eastAsia="仿宋_GB2312" w:hAnsi="Times New Roman" w:cs="Times New Roman"/>
      <w:sz w:val="18"/>
      <w:szCs w:val="18"/>
    </w:rPr>
  </w:style>
  <w:style w:type="paragraph" w:customStyle="1" w:styleId="ad">
    <w:name w:val="单位称呼"/>
    <w:basedOn w:val="af3"/>
    <w:link w:val="ac"/>
    <w:qFormat/>
    <w:rsid w:val="003C159E"/>
    <w:pPr>
      <w:ind w:firstLineChars="0" w:firstLine="0"/>
    </w:pPr>
    <w:rPr>
      <w:rFonts w:cs="Times New Roman"/>
      <w:color w:val="auto"/>
      <w:szCs w:val="24"/>
    </w:rPr>
  </w:style>
  <w:style w:type="paragraph" w:styleId="af0">
    <w:name w:val="Balloon Text"/>
    <w:basedOn w:val="a"/>
    <w:link w:val="Char4"/>
    <w:uiPriority w:val="99"/>
    <w:unhideWhenUsed/>
    <w:qFormat/>
    <w:rsid w:val="003C159E"/>
    <w:pPr>
      <w:spacing w:line="240" w:lineRule="auto"/>
    </w:pPr>
    <w:rPr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paragraph" w:customStyle="1" w:styleId="af2">
    <w:name w:val="题目"/>
    <w:basedOn w:val="a4"/>
    <w:link w:val="af1"/>
    <w:qFormat/>
    <w:rsid w:val="003C159E"/>
    <w:rPr>
      <w:sz w:val="44"/>
    </w:rPr>
  </w:style>
  <w:style w:type="paragraph" w:styleId="a4">
    <w:name w:val="Title"/>
    <w:basedOn w:val="a"/>
    <w:next w:val="a"/>
    <w:link w:val="Char0"/>
    <w:uiPriority w:val="10"/>
    <w:qFormat/>
    <w:rsid w:val="003C159E"/>
    <w:pPr>
      <w:spacing w:line="720" w:lineRule="exact"/>
      <w:ind w:firstLineChars="0" w:firstLine="0"/>
      <w:jc w:val="center"/>
      <w:outlineLvl w:val="0"/>
    </w:pPr>
    <w:rPr>
      <w:rFonts w:eastAsia="方正小标宋简体" w:cs="Times New Roman"/>
      <w:bCs/>
      <w:color w:val="auto"/>
      <w:sz w:val="36"/>
    </w:rPr>
  </w:style>
  <w:style w:type="character" w:customStyle="1" w:styleId="Char11">
    <w:name w:val="标题 Char1"/>
    <w:basedOn w:val="a0"/>
    <w:uiPriority w:val="10"/>
    <w:rsid w:val="003C159E"/>
    <w:rPr>
      <w:rFonts w:asciiTheme="majorHAnsi" w:eastAsia="宋体" w:hAnsiTheme="majorHAnsi" w:cstheme="majorBidi"/>
      <w:b/>
      <w:bCs/>
      <w:color w:val="000000"/>
      <w:sz w:val="32"/>
      <w:szCs w:val="32"/>
    </w:rPr>
  </w:style>
  <w:style w:type="paragraph" w:styleId="30">
    <w:name w:val="toc 3"/>
    <w:basedOn w:val="a"/>
    <w:next w:val="a"/>
    <w:uiPriority w:val="39"/>
    <w:unhideWhenUsed/>
    <w:qFormat/>
    <w:rsid w:val="003C159E"/>
  </w:style>
  <w:style w:type="paragraph" w:styleId="12">
    <w:name w:val="toc 1"/>
    <w:basedOn w:val="a"/>
    <w:next w:val="a"/>
    <w:uiPriority w:val="39"/>
    <w:unhideWhenUsed/>
    <w:qFormat/>
    <w:rsid w:val="003C159E"/>
    <w:pPr>
      <w:ind w:firstLineChars="0" w:firstLine="0"/>
    </w:pPr>
    <w:rPr>
      <w:rFonts w:eastAsia="黑体"/>
    </w:rPr>
  </w:style>
  <w:style w:type="paragraph" w:styleId="2">
    <w:name w:val="Body Text Indent 2"/>
    <w:basedOn w:val="a"/>
    <w:next w:val="22"/>
    <w:link w:val="2Char0"/>
    <w:qFormat/>
    <w:rsid w:val="003C159E"/>
    <w:pPr>
      <w:spacing w:after="120" w:line="480" w:lineRule="auto"/>
      <w:ind w:leftChars="200" w:left="420"/>
    </w:pPr>
    <w:rPr>
      <w:rFonts w:cs="Times New Roman"/>
      <w:color w:val="auto"/>
      <w:szCs w:val="24"/>
    </w:rPr>
  </w:style>
  <w:style w:type="character" w:customStyle="1" w:styleId="2Char10">
    <w:name w:val="正文文本缩进 2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a3">
    <w:name w:val="Body Text Indent"/>
    <w:basedOn w:val="a"/>
    <w:link w:val="Char"/>
    <w:unhideWhenUsed/>
    <w:qFormat/>
    <w:rsid w:val="003C159E"/>
    <w:pPr>
      <w:spacing w:after="120"/>
      <w:ind w:leftChars="200" w:left="420"/>
    </w:pPr>
    <w:rPr>
      <w:rFonts w:cs="Times New Roman"/>
      <w:color w:val="auto"/>
      <w:szCs w:val="24"/>
    </w:rPr>
  </w:style>
  <w:style w:type="character" w:customStyle="1" w:styleId="Char12">
    <w:name w:val="正文文本缩进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af3">
    <w:name w:val="List Paragraph"/>
    <w:basedOn w:val="a"/>
    <w:uiPriority w:val="34"/>
    <w:qFormat/>
    <w:rsid w:val="003C159E"/>
    <w:pPr>
      <w:ind w:firstLine="420"/>
    </w:pPr>
  </w:style>
  <w:style w:type="paragraph" w:styleId="a7">
    <w:name w:val="Subtitle"/>
    <w:basedOn w:val="a"/>
    <w:next w:val="a"/>
    <w:link w:val="Char3"/>
    <w:uiPriority w:val="11"/>
    <w:qFormat/>
    <w:rsid w:val="003C159E"/>
    <w:pPr>
      <w:spacing w:line="500" w:lineRule="exact"/>
      <w:ind w:leftChars="1000" w:left="1200" w:hangingChars="200" w:hanging="200"/>
      <w:outlineLvl w:val="1"/>
    </w:pPr>
    <w:rPr>
      <w:rFonts w:eastAsia="楷体_GB2312" w:cstheme="minorBidi"/>
      <w:bCs/>
      <w:color w:val="auto"/>
      <w:kern w:val="28"/>
      <w:sz w:val="30"/>
    </w:rPr>
  </w:style>
  <w:style w:type="character" w:customStyle="1" w:styleId="Char13">
    <w:name w:val="副标题 Char1"/>
    <w:basedOn w:val="a0"/>
    <w:uiPriority w:val="11"/>
    <w:rsid w:val="003C159E"/>
    <w:rPr>
      <w:rFonts w:asciiTheme="majorHAnsi" w:eastAsia="宋体" w:hAnsiTheme="majorHAnsi" w:cstheme="majorBidi"/>
      <w:b/>
      <w:bCs/>
      <w:color w:val="000000"/>
      <w:kern w:val="28"/>
      <w:sz w:val="32"/>
      <w:szCs w:val="32"/>
    </w:rPr>
  </w:style>
  <w:style w:type="paragraph" w:styleId="a5">
    <w:name w:val="footer"/>
    <w:basedOn w:val="a"/>
    <w:link w:val="Char1"/>
    <w:uiPriority w:val="99"/>
    <w:unhideWhenUsed/>
    <w:qFormat/>
    <w:rsid w:val="003C159E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24"/>
    </w:rPr>
  </w:style>
  <w:style w:type="character" w:customStyle="1" w:styleId="Char14">
    <w:name w:val="页脚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22">
    <w:name w:val="Body Text First Indent 2"/>
    <w:basedOn w:val="a"/>
    <w:link w:val="2Char1"/>
    <w:qFormat/>
    <w:rsid w:val="003C159E"/>
    <w:pPr>
      <w:ind w:firstLine="420"/>
    </w:pPr>
    <w:rPr>
      <w:rFonts w:cs="Times New Roman"/>
      <w:color w:val="auto"/>
      <w:szCs w:val="24"/>
    </w:rPr>
  </w:style>
  <w:style w:type="character" w:customStyle="1" w:styleId="2Char11">
    <w:name w:val="正文首行缩进 2 Char1"/>
    <w:basedOn w:val="Char12"/>
    <w:uiPriority w:val="99"/>
    <w:semiHidden/>
    <w:rsid w:val="003C159E"/>
    <w:rPr>
      <w:rFonts w:ascii="Times New Roman" w:eastAsia="仿宋_GB2312" w:hAnsi="Times New Roman" w:cs="Arial Unicode MS"/>
      <w:color w:val="000000"/>
      <w:sz w:val="32"/>
      <w:szCs w:val="32"/>
    </w:rPr>
  </w:style>
  <w:style w:type="paragraph" w:customStyle="1" w:styleId="af">
    <w:name w:val="文末单位日期"/>
    <w:basedOn w:val="ad"/>
    <w:link w:val="ae"/>
    <w:qFormat/>
    <w:rsid w:val="003C159E"/>
    <w:pPr>
      <w:ind w:firstLineChars="1200" w:firstLine="3840"/>
      <w:jc w:val="center"/>
    </w:pPr>
  </w:style>
  <w:style w:type="paragraph" w:styleId="23">
    <w:name w:val="toc 2"/>
    <w:basedOn w:val="a"/>
    <w:next w:val="a"/>
    <w:uiPriority w:val="39"/>
    <w:unhideWhenUsed/>
    <w:qFormat/>
    <w:rsid w:val="003C159E"/>
    <w:pPr>
      <w:ind w:firstLineChars="0" w:firstLine="0"/>
    </w:pPr>
    <w:rPr>
      <w:rFonts w:eastAsia="楷体_GB2312"/>
      <w:b/>
    </w:rPr>
  </w:style>
  <w:style w:type="paragraph" w:styleId="a6">
    <w:name w:val="header"/>
    <w:basedOn w:val="a"/>
    <w:link w:val="Char2"/>
    <w:uiPriority w:val="99"/>
    <w:unhideWhenUsed/>
    <w:qFormat/>
    <w:rsid w:val="003C159E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cs="Times New Roman"/>
      <w:color w:val="auto"/>
      <w:sz w:val="18"/>
      <w:szCs w:val="18"/>
    </w:rPr>
  </w:style>
  <w:style w:type="character" w:customStyle="1" w:styleId="Char15">
    <w:name w:val="页眉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paragraph" w:customStyle="1" w:styleId="aa">
    <w:name w:val="文件号"/>
    <w:basedOn w:val="a4"/>
    <w:link w:val="a9"/>
    <w:qFormat/>
    <w:rsid w:val="003C159E"/>
    <w:rPr>
      <w:rFonts w:eastAsia="仿宋_GB2312"/>
      <w:kern w:val="0"/>
      <w:sz w:val="32"/>
      <w:lang w:eastAsia="en-US"/>
    </w:rPr>
  </w:style>
  <w:style w:type="paragraph" w:styleId="af4">
    <w:name w:val="Normal (Web)"/>
    <w:basedOn w:val="a"/>
    <w:qFormat/>
    <w:rsid w:val="003C159E"/>
    <w:pPr>
      <w:widowControl w:val="0"/>
      <w:spacing w:line="240" w:lineRule="auto"/>
      <w:ind w:firstLineChars="0" w:firstLine="0"/>
    </w:pPr>
    <w:rPr>
      <w:rFonts w:eastAsia="宋体" w:cs="Times New Roman"/>
      <w:color w:val="auto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Body Text First Indent 2" w:uiPriority="0" w:qFormat="1"/>
    <w:lsdException w:name="Body Text Indent 2" w:uiPriority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HTML Cite" w:uiPriority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3C159E"/>
    <w:pPr>
      <w:spacing w:line="600" w:lineRule="exact"/>
      <w:ind w:firstLineChars="200" w:firstLine="200"/>
      <w:jc w:val="both"/>
    </w:pPr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1">
    <w:name w:val="heading 1"/>
    <w:next w:val="a"/>
    <w:link w:val="1Char"/>
    <w:uiPriority w:val="9"/>
    <w:qFormat/>
    <w:rsid w:val="003C159E"/>
    <w:pPr>
      <w:spacing w:line="600" w:lineRule="exact"/>
      <w:ind w:firstLineChars="200" w:firstLine="200"/>
      <w:outlineLvl w:val="0"/>
    </w:pPr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3C159E"/>
    <w:pPr>
      <w:keepLines/>
      <w:outlineLvl w:val="1"/>
    </w:pPr>
    <w:rPr>
      <w:rFonts w:eastAsia="楷体_GB2312"/>
      <w:b/>
      <w:szCs w:val="44"/>
    </w:rPr>
  </w:style>
  <w:style w:type="paragraph" w:styleId="3">
    <w:name w:val="heading 3"/>
    <w:basedOn w:val="a"/>
    <w:next w:val="a"/>
    <w:link w:val="3Char"/>
    <w:uiPriority w:val="9"/>
    <w:qFormat/>
    <w:rsid w:val="003C159E"/>
    <w:pPr>
      <w:keepNext/>
      <w:keepLines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3C159E"/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qFormat/>
    <w:rsid w:val="003C159E"/>
    <w:rPr>
      <w:rFonts w:ascii="Times New Roman" w:eastAsia="楷体_GB2312" w:hAnsi="Times New Roman" w:cs="Arial Unicode MS"/>
      <w:b/>
      <w:color w:val="000000"/>
      <w:sz w:val="32"/>
      <w:szCs w:val="44"/>
    </w:rPr>
  </w:style>
  <w:style w:type="character" w:customStyle="1" w:styleId="3Char">
    <w:name w:val="标题 3 Char"/>
    <w:basedOn w:val="a0"/>
    <w:link w:val="3"/>
    <w:uiPriority w:val="9"/>
    <w:qFormat/>
    <w:rsid w:val="003C159E"/>
    <w:rPr>
      <w:rFonts w:ascii="Times New Roman" w:eastAsia="仿宋_GB2312" w:hAnsi="Times New Roman" w:cs="Arial Unicode MS"/>
      <w:b/>
      <w:bCs/>
      <w:color w:val="000000"/>
      <w:sz w:val="32"/>
      <w:szCs w:val="32"/>
    </w:rPr>
  </w:style>
  <w:style w:type="character" w:customStyle="1" w:styleId="Char">
    <w:name w:val="正文文本缩进 Char"/>
    <w:basedOn w:val="a0"/>
    <w:link w:val="a3"/>
    <w:uiPriority w:val="99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Char0">
    <w:name w:val="标题 Char"/>
    <w:basedOn w:val="a0"/>
    <w:link w:val="a4"/>
    <w:uiPriority w:val="10"/>
    <w:qFormat/>
    <w:rsid w:val="003C159E"/>
    <w:rPr>
      <w:rFonts w:ascii="Times New Roman" w:eastAsia="方正小标宋简体" w:hAnsi="Times New Roman" w:cs="Times New Roman"/>
      <w:bCs/>
      <w:sz w:val="36"/>
      <w:szCs w:val="32"/>
    </w:rPr>
  </w:style>
  <w:style w:type="character" w:customStyle="1" w:styleId="Char1">
    <w:name w:val="页脚 Char"/>
    <w:basedOn w:val="a0"/>
    <w:link w:val="a5"/>
    <w:uiPriority w:val="99"/>
    <w:qFormat/>
    <w:rsid w:val="003C159E"/>
    <w:rPr>
      <w:rFonts w:ascii="Times New Roman" w:eastAsia="仿宋_GB2312" w:hAnsi="Times New Roman" w:cs="Arial Unicode MS"/>
      <w:color w:val="000000"/>
      <w:sz w:val="24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3C159E"/>
    <w:rPr>
      <w:rFonts w:ascii="Times New Roman" w:eastAsia="仿宋_GB2312" w:hAnsi="Times New Roman" w:cs="Times New Roman"/>
      <w:sz w:val="18"/>
      <w:szCs w:val="18"/>
    </w:rPr>
  </w:style>
  <w:style w:type="character" w:styleId="HTML">
    <w:name w:val="HTML Cite"/>
    <w:basedOn w:val="a0"/>
    <w:qFormat/>
    <w:rsid w:val="003C159E"/>
    <w:rPr>
      <w:rFonts w:ascii="Times New Roman" w:eastAsia="宋体" w:hAnsi="Times New Roman" w:cs="Times New Roman"/>
      <w:sz w:val="24"/>
      <w:szCs w:val="24"/>
    </w:rPr>
  </w:style>
  <w:style w:type="character" w:customStyle="1" w:styleId="2Char0">
    <w:name w:val="正文文本缩进 2 Char"/>
    <w:basedOn w:val="a0"/>
    <w:link w:val="2"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Char3">
    <w:name w:val="副标题 Char"/>
    <w:basedOn w:val="a0"/>
    <w:link w:val="a7"/>
    <w:uiPriority w:val="11"/>
    <w:qFormat/>
    <w:rsid w:val="003C159E"/>
    <w:rPr>
      <w:rFonts w:ascii="Times New Roman" w:eastAsia="楷体_GB2312" w:hAnsi="Times New Roman"/>
      <w:bCs/>
      <w:kern w:val="28"/>
      <w:sz w:val="30"/>
      <w:szCs w:val="32"/>
    </w:rPr>
  </w:style>
  <w:style w:type="character" w:styleId="a8">
    <w:name w:val="Emphasis"/>
    <w:basedOn w:val="a0"/>
    <w:qFormat/>
    <w:rsid w:val="003C159E"/>
    <w:rPr>
      <w:rFonts w:ascii="Times New Roman" w:eastAsia="宋体" w:hAnsi="Times New Roman" w:cs="Times New Roman"/>
      <w:color w:val="CC0000"/>
      <w:sz w:val="24"/>
      <w:szCs w:val="24"/>
    </w:rPr>
  </w:style>
  <w:style w:type="character" w:customStyle="1" w:styleId="10">
    <w:name w:val="正文文本缩进 字符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customStyle="1" w:styleId="a9">
    <w:name w:val="文件号 字符"/>
    <w:basedOn w:val="Char0"/>
    <w:link w:val="aa"/>
    <w:qFormat/>
    <w:rsid w:val="003C159E"/>
    <w:rPr>
      <w:rFonts w:ascii="Times New Roman" w:eastAsia="仿宋_GB2312" w:hAnsi="Times New Roman" w:cs="Times New Roman"/>
      <w:bCs/>
      <w:kern w:val="0"/>
      <w:sz w:val="32"/>
      <w:szCs w:val="32"/>
      <w:lang w:eastAsia="en-US"/>
    </w:rPr>
  </w:style>
  <w:style w:type="character" w:customStyle="1" w:styleId="21">
    <w:name w:val="正文文本首行缩进 2 字符1"/>
    <w:basedOn w:val="10"/>
    <w:uiPriority w:val="99"/>
    <w:semiHidden/>
    <w:rsid w:val="003C159E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styleId="ab">
    <w:name w:val="Strong"/>
    <w:basedOn w:val="a0"/>
    <w:qFormat/>
    <w:rsid w:val="003C159E"/>
    <w:rPr>
      <w:rFonts w:ascii="Times New Roman" w:eastAsia="宋体" w:hAnsi="Times New Roman" w:cs="Times New Roman"/>
      <w:b/>
      <w:sz w:val="24"/>
      <w:szCs w:val="24"/>
    </w:rPr>
  </w:style>
  <w:style w:type="character" w:customStyle="1" w:styleId="2Char1">
    <w:name w:val="正文首行缩进 2 Char"/>
    <w:basedOn w:val="Char"/>
    <w:link w:val="22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ac">
    <w:name w:val="单位称呼 字符"/>
    <w:basedOn w:val="a0"/>
    <w:link w:val="ad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ae">
    <w:name w:val="文末单位日期 字符"/>
    <w:basedOn w:val="ac"/>
    <w:link w:val="af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Char4">
    <w:name w:val="批注框文本 Char"/>
    <w:basedOn w:val="a0"/>
    <w:link w:val="af0"/>
    <w:uiPriority w:val="99"/>
    <w:qFormat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character" w:customStyle="1" w:styleId="af1">
    <w:name w:val="题目 字符"/>
    <w:basedOn w:val="Char0"/>
    <w:link w:val="af2"/>
    <w:qFormat/>
    <w:rsid w:val="003C159E"/>
    <w:rPr>
      <w:rFonts w:ascii="Times New Roman" w:eastAsia="方正小标宋简体" w:hAnsi="Times New Roman" w:cs="Times New Roman"/>
      <w:bCs/>
      <w:sz w:val="44"/>
      <w:szCs w:val="32"/>
    </w:rPr>
  </w:style>
  <w:style w:type="character" w:customStyle="1" w:styleId="font61">
    <w:name w:val="font61"/>
    <w:qFormat/>
    <w:rsid w:val="003C159E"/>
    <w:rPr>
      <w:rFonts w:ascii="Calibri" w:hAnsi="Calibri" w:cs="Calibri" w:hint="default"/>
      <w:b/>
      <w:color w:val="000000"/>
      <w:sz w:val="20"/>
      <w:szCs w:val="20"/>
      <w:u w:val="none"/>
    </w:rPr>
  </w:style>
  <w:style w:type="character" w:customStyle="1" w:styleId="11">
    <w:name w:val="页眉 字符1"/>
    <w:basedOn w:val="a0"/>
    <w:uiPriority w:val="99"/>
    <w:semiHidden/>
    <w:qFormat/>
    <w:rsid w:val="003C159E"/>
    <w:rPr>
      <w:rFonts w:ascii="Times New Roman" w:eastAsia="仿宋_GB2312" w:hAnsi="Times New Roman" w:cs="Times New Roman"/>
      <w:sz w:val="18"/>
      <w:szCs w:val="18"/>
    </w:rPr>
  </w:style>
  <w:style w:type="paragraph" w:customStyle="1" w:styleId="ad">
    <w:name w:val="单位称呼"/>
    <w:basedOn w:val="af3"/>
    <w:link w:val="ac"/>
    <w:qFormat/>
    <w:rsid w:val="003C159E"/>
    <w:pPr>
      <w:ind w:firstLineChars="0" w:firstLine="0"/>
    </w:pPr>
    <w:rPr>
      <w:rFonts w:cs="Times New Roman"/>
      <w:color w:val="auto"/>
      <w:szCs w:val="24"/>
    </w:rPr>
  </w:style>
  <w:style w:type="paragraph" w:styleId="af0">
    <w:name w:val="Balloon Text"/>
    <w:basedOn w:val="a"/>
    <w:link w:val="Char4"/>
    <w:uiPriority w:val="99"/>
    <w:unhideWhenUsed/>
    <w:qFormat/>
    <w:rsid w:val="003C159E"/>
    <w:pPr>
      <w:spacing w:line="240" w:lineRule="auto"/>
    </w:pPr>
    <w:rPr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paragraph" w:customStyle="1" w:styleId="af2">
    <w:name w:val="题目"/>
    <w:basedOn w:val="a4"/>
    <w:link w:val="af1"/>
    <w:qFormat/>
    <w:rsid w:val="003C159E"/>
    <w:rPr>
      <w:sz w:val="44"/>
    </w:rPr>
  </w:style>
  <w:style w:type="paragraph" w:styleId="a4">
    <w:name w:val="Title"/>
    <w:basedOn w:val="a"/>
    <w:next w:val="a"/>
    <w:link w:val="Char0"/>
    <w:uiPriority w:val="10"/>
    <w:qFormat/>
    <w:rsid w:val="003C159E"/>
    <w:pPr>
      <w:spacing w:line="720" w:lineRule="exact"/>
      <w:ind w:firstLineChars="0" w:firstLine="0"/>
      <w:jc w:val="center"/>
      <w:outlineLvl w:val="0"/>
    </w:pPr>
    <w:rPr>
      <w:rFonts w:eastAsia="方正小标宋简体" w:cs="Times New Roman"/>
      <w:bCs/>
      <w:color w:val="auto"/>
      <w:sz w:val="36"/>
    </w:rPr>
  </w:style>
  <w:style w:type="character" w:customStyle="1" w:styleId="Char11">
    <w:name w:val="标题 Char1"/>
    <w:basedOn w:val="a0"/>
    <w:uiPriority w:val="10"/>
    <w:rsid w:val="003C159E"/>
    <w:rPr>
      <w:rFonts w:asciiTheme="majorHAnsi" w:eastAsia="宋体" w:hAnsiTheme="majorHAnsi" w:cstheme="majorBidi"/>
      <w:b/>
      <w:bCs/>
      <w:color w:val="000000"/>
      <w:sz w:val="32"/>
      <w:szCs w:val="32"/>
    </w:rPr>
  </w:style>
  <w:style w:type="paragraph" w:styleId="30">
    <w:name w:val="toc 3"/>
    <w:basedOn w:val="a"/>
    <w:next w:val="a"/>
    <w:uiPriority w:val="39"/>
    <w:unhideWhenUsed/>
    <w:qFormat/>
    <w:rsid w:val="003C159E"/>
  </w:style>
  <w:style w:type="paragraph" w:styleId="12">
    <w:name w:val="toc 1"/>
    <w:basedOn w:val="a"/>
    <w:next w:val="a"/>
    <w:uiPriority w:val="39"/>
    <w:unhideWhenUsed/>
    <w:qFormat/>
    <w:rsid w:val="003C159E"/>
    <w:pPr>
      <w:ind w:firstLineChars="0" w:firstLine="0"/>
    </w:pPr>
    <w:rPr>
      <w:rFonts w:eastAsia="黑体"/>
    </w:rPr>
  </w:style>
  <w:style w:type="paragraph" w:styleId="2">
    <w:name w:val="Body Text Indent 2"/>
    <w:basedOn w:val="a"/>
    <w:next w:val="22"/>
    <w:link w:val="2Char0"/>
    <w:qFormat/>
    <w:rsid w:val="003C159E"/>
    <w:pPr>
      <w:spacing w:after="120" w:line="480" w:lineRule="auto"/>
      <w:ind w:leftChars="200" w:left="420"/>
    </w:pPr>
    <w:rPr>
      <w:rFonts w:cs="Times New Roman"/>
      <w:color w:val="auto"/>
      <w:szCs w:val="24"/>
    </w:rPr>
  </w:style>
  <w:style w:type="character" w:customStyle="1" w:styleId="2Char10">
    <w:name w:val="正文文本缩进 2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a3">
    <w:name w:val="Body Text Indent"/>
    <w:basedOn w:val="a"/>
    <w:link w:val="Char"/>
    <w:unhideWhenUsed/>
    <w:qFormat/>
    <w:rsid w:val="003C159E"/>
    <w:pPr>
      <w:spacing w:after="120"/>
      <w:ind w:leftChars="200" w:left="420"/>
    </w:pPr>
    <w:rPr>
      <w:rFonts w:cs="Times New Roman"/>
      <w:color w:val="auto"/>
      <w:szCs w:val="24"/>
    </w:rPr>
  </w:style>
  <w:style w:type="character" w:customStyle="1" w:styleId="Char12">
    <w:name w:val="正文文本缩进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af3">
    <w:name w:val="List Paragraph"/>
    <w:basedOn w:val="a"/>
    <w:uiPriority w:val="34"/>
    <w:qFormat/>
    <w:rsid w:val="003C159E"/>
    <w:pPr>
      <w:ind w:firstLine="420"/>
    </w:pPr>
  </w:style>
  <w:style w:type="paragraph" w:styleId="a7">
    <w:name w:val="Subtitle"/>
    <w:basedOn w:val="a"/>
    <w:next w:val="a"/>
    <w:link w:val="Char3"/>
    <w:uiPriority w:val="11"/>
    <w:qFormat/>
    <w:rsid w:val="003C159E"/>
    <w:pPr>
      <w:spacing w:line="500" w:lineRule="exact"/>
      <w:ind w:leftChars="1000" w:left="1200" w:hangingChars="200" w:hanging="200"/>
      <w:outlineLvl w:val="1"/>
    </w:pPr>
    <w:rPr>
      <w:rFonts w:eastAsia="楷体_GB2312" w:cstheme="minorBidi"/>
      <w:bCs/>
      <w:color w:val="auto"/>
      <w:kern w:val="28"/>
      <w:sz w:val="30"/>
    </w:rPr>
  </w:style>
  <w:style w:type="character" w:customStyle="1" w:styleId="Char13">
    <w:name w:val="副标题 Char1"/>
    <w:basedOn w:val="a0"/>
    <w:uiPriority w:val="11"/>
    <w:rsid w:val="003C159E"/>
    <w:rPr>
      <w:rFonts w:asciiTheme="majorHAnsi" w:eastAsia="宋体" w:hAnsiTheme="majorHAnsi" w:cstheme="majorBidi"/>
      <w:b/>
      <w:bCs/>
      <w:color w:val="000000"/>
      <w:kern w:val="28"/>
      <w:sz w:val="32"/>
      <w:szCs w:val="32"/>
    </w:rPr>
  </w:style>
  <w:style w:type="paragraph" w:styleId="a5">
    <w:name w:val="footer"/>
    <w:basedOn w:val="a"/>
    <w:link w:val="Char1"/>
    <w:uiPriority w:val="99"/>
    <w:unhideWhenUsed/>
    <w:qFormat/>
    <w:rsid w:val="003C159E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24"/>
    </w:rPr>
  </w:style>
  <w:style w:type="character" w:customStyle="1" w:styleId="Char14">
    <w:name w:val="页脚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22">
    <w:name w:val="Body Text First Indent 2"/>
    <w:basedOn w:val="a"/>
    <w:link w:val="2Char1"/>
    <w:qFormat/>
    <w:rsid w:val="003C159E"/>
    <w:pPr>
      <w:ind w:firstLine="420"/>
    </w:pPr>
    <w:rPr>
      <w:rFonts w:cs="Times New Roman"/>
      <w:color w:val="auto"/>
      <w:szCs w:val="24"/>
    </w:rPr>
  </w:style>
  <w:style w:type="character" w:customStyle="1" w:styleId="2Char11">
    <w:name w:val="正文首行缩进 2 Char1"/>
    <w:basedOn w:val="Char12"/>
    <w:uiPriority w:val="99"/>
    <w:semiHidden/>
    <w:rsid w:val="003C159E"/>
    <w:rPr>
      <w:rFonts w:ascii="Times New Roman" w:eastAsia="仿宋_GB2312" w:hAnsi="Times New Roman" w:cs="Arial Unicode MS"/>
      <w:color w:val="000000"/>
      <w:sz w:val="32"/>
      <w:szCs w:val="32"/>
    </w:rPr>
  </w:style>
  <w:style w:type="paragraph" w:customStyle="1" w:styleId="af">
    <w:name w:val="文末单位日期"/>
    <w:basedOn w:val="ad"/>
    <w:link w:val="ae"/>
    <w:qFormat/>
    <w:rsid w:val="003C159E"/>
    <w:pPr>
      <w:ind w:firstLineChars="1200" w:firstLine="3840"/>
      <w:jc w:val="center"/>
    </w:pPr>
  </w:style>
  <w:style w:type="paragraph" w:styleId="23">
    <w:name w:val="toc 2"/>
    <w:basedOn w:val="a"/>
    <w:next w:val="a"/>
    <w:uiPriority w:val="39"/>
    <w:unhideWhenUsed/>
    <w:qFormat/>
    <w:rsid w:val="003C159E"/>
    <w:pPr>
      <w:ind w:firstLineChars="0" w:firstLine="0"/>
    </w:pPr>
    <w:rPr>
      <w:rFonts w:eastAsia="楷体_GB2312"/>
      <w:b/>
    </w:rPr>
  </w:style>
  <w:style w:type="paragraph" w:styleId="a6">
    <w:name w:val="header"/>
    <w:basedOn w:val="a"/>
    <w:link w:val="Char2"/>
    <w:uiPriority w:val="99"/>
    <w:unhideWhenUsed/>
    <w:qFormat/>
    <w:rsid w:val="003C159E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cs="Times New Roman"/>
      <w:color w:val="auto"/>
      <w:sz w:val="18"/>
      <w:szCs w:val="18"/>
    </w:rPr>
  </w:style>
  <w:style w:type="character" w:customStyle="1" w:styleId="Char15">
    <w:name w:val="页眉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paragraph" w:customStyle="1" w:styleId="aa">
    <w:name w:val="文件号"/>
    <w:basedOn w:val="a4"/>
    <w:link w:val="a9"/>
    <w:qFormat/>
    <w:rsid w:val="003C159E"/>
    <w:rPr>
      <w:rFonts w:eastAsia="仿宋_GB2312"/>
      <w:kern w:val="0"/>
      <w:sz w:val="32"/>
      <w:lang w:eastAsia="en-US"/>
    </w:rPr>
  </w:style>
  <w:style w:type="paragraph" w:styleId="af4">
    <w:name w:val="Normal (Web)"/>
    <w:basedOn w:val="a"/>
    <w:qFormat/>
    <w:rsid w:val="003C159E"/>
    <w:pPr>
      <w:widowControl w:val="0"/>
      <w:spacing w:line="240" w:lineRule="auto"/>
      <w:ind w:firstLineChars="0" w:firstLine="0"/>
    </w:pPr>
    <w:rPr>
      <w:rFonts w:eastAsia="宋体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61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1186</Characters>
  <Application>Microsoft Office Word</Application>
  <DocSecurity>0</DocSecurity>
  <Lines>9</Lines>
  <Paragraphs>2</Paragraphs>
  <ScaleCrop>false</ScaleCrop>
  <Company>CHINA</Company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2020-11-19T05:58:00Z</dcterms:created>
  <dcterms:modified xsi:type="dcterms:W3CDTF">2020-11-19T05:58:00Z</dcterms:modified>
</cp:coreProperties>
</file>