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A9926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0EAAFC54">
      <w:pPr>
        <w:jc w:val="left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5DD9DE54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第二批“人工智能+高等教育”应用场景典型案例名单</w:t>
      </w:r>
    </w:p>
    <w:p w14:paraId="5F71E6B5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_GB2312" w:hAnsi="宋体" w:eastAsia="仿宋_GB2312" w:cs="仿宋_GB2312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5"/>
        <w:tblW w:w="9583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241"/>
        <w:gridCol w:w="6574"/>
      </w:tblGrid>
      <w:tr w14:paraId="08337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68" w:type="dxa"/>
            <w:vAlign w:val="center"/>
          </w:tcPr>
          <w:p w14:paraId="25AAF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41" w:type="dxa"/>
            <w:vAlign w:val="center"/>
          </w:tcPr>
          <w:p w14:paraId="5B7C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</w:t>
            </w:r>
          </w:p>
        </w:tc>
        <w:tc>
          <w:tcPr>
            <w:tcW w:w="6574" w:type="dxa"/>
            <w:vAlign w:val="center"/>
          </w:tcPr>
          <w:p w14:paraId="3AEE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案例名称</w:t>
            </w:r>
          </w:p>
        </w:tc>
      </w:tr>
      <w:tr w14:paraId="00A71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091B3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41" w:type="dxa"/>
            <w:vAlign w:val="center"/>
          </w:tcPr>
          <w:p w14:paraId="0473A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6574" w:type="dxa"/>
            <w:vAlign w:val="center"/>
          </w:tcPr>
          <w:p w14:paraId="78DB1C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北大问学——智能教学平台</w:t>
            </w:r>
          </w:p>
        </w:tc>
      </w:tr>
      <w:tr w14:paraId="09D31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7D8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41" w:type="dxa"/>
            <w:vAlign w:val="center"/>
          </w:tcPr>
          <w:p w14:paraId="54FAD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6574" w:type="dxa"/>
            <w:vAlign w:val="center"/>
          </w:tcPr>
          <w:p w14:paraId="14E766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人大未来课堂AI智能助手</w:t>
            </w:r>
          </w:p>
        </w:tc>
      </w:tr>
      <w:tr w14:paraId="6A6E5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099E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41" w:type="dxa"/>
            <w:vAlign w:val="center"/>
          </w:tcPr>
          <w:p w14:paraId="7518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6574" w:type="dxa"/>
            <w:vAlign w:val="center"/>
          </w:tcPr>
          <w:p w14:paraId="00F907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清华大学环境学科人工智能引擎建设</w:t>
            </w:r>
          </w:p>
        </w:tc>
      </w:tr>
      <w:tr w14:paraId="0E5A0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5D06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41" w:type="dxa"/>
            <w:vAlign w:val="center"/>
          </w:tcPr>
          <w:p w14:paraId="23EC5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北京交通大学</w:t>
            </w:r>
          </w:p>
        </w:tc>
        <w:tc>
          <w:tcPr>
            <w:tcW w:w="6574" w:type="dxa"/>
            <w:vAlign w:val="center"/>
          </w:tcPr>
          <w:p w14:paraId="06FFD9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人工智能赋能教育教学质量评价诊断</w:t>
            </w:r>
          </w:p>
        </w:tc>
      </w:tr>
      <w:tr w14:paraId="1AB26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AA3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41" w:type="dxa"/>
            <w:vAlign w:val="center"/>
          </w:tcPr>
          <w:p w14:paraId="4A5F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6574" w:type="dxa"/>
            <w:vAlign w:val="center"/>
          </w:tcPr>
          <w:p w14:paraId="0155A7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人工智能赋能高等教育教学各环节质量提升</w:t>
            </w:r>
          </w:p>
        </w:tc>
      </w:tr>
      <w:tr w14:paraId="6442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077F4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41" w:type="dxa"/>
            <w:vAlign w:val="center"/>
          </w:tcPr>
          <w:p w14:paraId="6E982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6574" w:type="dxa"/>
            <w:vAlign w:val="center"/>
          </w:tcPr>
          <w:p w14:paraId="490061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“精工智教”——北京理工大学课程教学全程智慧辅助系统</w:t>
            </w:r>
          </w:p>
        </w:tc>
      </w:tr>
      <w:tr w14:paraId="2CF86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1230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41" w:type="dxa"/>
            <w:vAlign w:val="center"/>
          </w:tcPr>
          <w:p w14:paraId="4A06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北方工业大学</w:t>
            </w:r>
          </w:p>
        </w:tc>
        <w:tc>
          <w:tcPr>
            <w:tcW w:w="6574" w:type="dxa"/>
            <w:vAlign w:val="center"/>
          </w:tcPr>
          <w:p w14:paraId="2930BF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计算思政智能体及AIGC课程生产与服务平台建设与应用</w:t>
            </w:r>
          </w:p>
        </w:tc>
      </w:tr>
      <w:tr w14:paraId="2D76D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16B72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41" w:type="dxa"/>
            <w:vAlign w:val="center"/>
          </w:tcPr>
          <w:p w14:paraId="586D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北京邮电大学</w:t>
            </w:r>
          </w:p>
        </w:tc>
        <w:tc>
          <w:tcPr>
            <w:tcW w:w="6574" w:type="dxa"/>
            <w:vAlign w:val="center"/>
          </w:tcPr>
          <w:p w14:paraId="657C3A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“邮谱”——大模型与知识图谱双驱的自适应学习平台</w:t>
            </w:r>
          </w:p>
        </w:tc>
      </w:tr>
      <w:tr w14:paraId="1142D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035C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41" w:type="dxa"/>
            <w:vAlign w:val="center"/>
          </w:tcPr>
          <w:p w14:paraId="580A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6574" w:type="dxa"/>
            <w:vAlign w:val="center"/>
          </w:tcPr>
          <w:p w14:paraId="6BAC70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以“神农”助强农： 自主研发大模型精准赋能知农爱农新型人才培养</w:t>
            </w:r>
          </w:p>
        </w:tc>
      </w:tr>
      <w:tr w14:paraId="469CA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1F3F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41" w:type="dxa"/>
            <w:vAlign w:val="center"/>
          </w:tcPr>
          <w:p w14:paraId="7DCB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北京语言大学</w:t>
            </w:r>
          </w:p>
        </w:tc>
        <w:tc>
          <w:tcPr>
            <w:tcW w:w="6574" w:type="dxa"/>
            <w:vAlign w:val="center"/>
          </w:tcPr>
          <w:p w14:paraId="5790BF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国际中文智慧教学系统，打造讲好中国故事的数字化教育新平台</w:t>
            </w:r>
          </w:p>
        </w:tc>
      </w:tr>
      <w:tr w14:paraId="62743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439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41" w:type="dxa"/>
            <w:vAlign w:val="center"/>
          </w:tcPr>
          <w:p w14:paraId="06020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6574" w:type="dxa"/>
            <w:vAlign w:val="center"/>
          </w:tcPr>
          <w:p w14:paraId="588F2D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智能网联汽车智慧教学平台建设与实践</w:t>
            </w:r>
          </w:p>
        </w:tc>
      </w:tr>
      <w:tr w14:paraId="4545F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32BFF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41" w:type="dxa"/>
            <w:vAlign w:val="center"/>
          </w:tcPr>
          <w:p w14:paraId="36CAC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6574" w:type="dxa"/>
            <w:vAlign w:val="center"/>
          </w:tcPr>
          <w:p w14:paraId="62D7FF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数据驱动的智能化学合成实验研究平台</w:t>
            </w:r>
          </w:p>
        </w:tc>
      </w:tr>
      <w:tr w14:paraId="49E88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3E6F2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41" w:type="dxa"/>
            <w:vAlign w:val="center"/>
          </w:tcPr>
          <w:p w14:paraId="6B5BF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东北财经大学</w:t>
            </w:r>
          </w:p>
        </w:tc>
        <w:tc>
          <w:tcPr>
            <w:tcW w:w="6574" w:type="dxa"/>
            <w:vAlign w:val="center"/>
          </w:tcPr>
          <w:p w14:paraId="0EC3ED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OpenEdu4Fin：基于大语言模型的智能财经教育平台</w:t>
            </w:r>
          </w:p>
        </w:tc>
      </w:tr>
      <w:tr w14:paraId="3194D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DED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41" w:type="dxa"/>
            <w:vAlign w:val="center"/>
          </w:tcPr>
          <w:p w14:paraId="162D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6574" w:type="dxa"/>
            <w:vAlign w:val="center"/>
          </w:tcPr>
          <w:p w14:paraId="5AD4A7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人工智能赋能教与学场景和模式创新</w:t>
            </w:r>
          </w:p>
        </w:tc>
      </w:tr>
      <w:tr w14:paraId="2D67D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7BC1F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41" w:type="dxa"/>
            <w:vAlign w:val="center"/>
          </w:tcPr>
          <w:p w14:paraId="6748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6574" w:type="dxa"/>
            <w:vAlign w:val="center"/>
          </w:tcPr>
          <w:p w14:paraId="59B647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人工智能赋能招生选拔——基于ChatTJ的智慧招生管理平台建设与应用</w:t>
            </w:r>
          </w:p>
        </w:tc>
      </w:tr>
      <w:tr w14:paraId="48A26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0BDF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41" w:type="dxa"/>
            <w:vAlign w:val="center"/>
          </w:tcPr>
          <w:p w14:paraId="07D3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6574" w:type="dxa"/>
            <w:vAlign w:val="center"/>
          </w:tcPr>
          <w:p w14:paraId="2F58DF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“AI+HI”构建未来高等教育</w:t>
            </w:r>
          </w:p>
        </w:tc>
      </w:tr>
      <w:tr w14:paraId="13670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BA5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41" w:type="dxa"/>
            <w:vAlign w:val="center"/>
          </w:tcPr>
          <w:p w14:paraId="7994C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6574" w:type="dxa"/>
            <w:vAlign w:val="center"/>
          </w:tcPr>
          <w:p w14:paraId="1F4172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大模型数字人赋能师范生实践教学能力提升</w:t>
            </w:r>
          </w:p>
        </w:tc>
      </w:tr>
      <w:tr w14:paraId="73FDC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A5A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41" w:type="dxa"/>
            <w:vAlign w:val="center"/>
          </w:tcPr>
          <w:p w14:paraId="5251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6574" w:type="dxa"/>
            <w:vAlign w:val="center"/>
          </w:tcPr>
          <w:p w14:paraId="5E0044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“实验Talk”AI平台赋能大电类专业基础实验教、学、管</w:t>
            </w:r>
          </w:p>
        </w:tc>
      </w:tr>
      <w:tr w14:paraId="7DB3E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076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41" w:type="dxa"/>
            <w:vAlign w:val="center"/>
          </w:tcPr>
          <w:p w14:paraId="7846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6574" w:type="dxa"/>
            <w:vAlign w:val="center"/>
          </w:tcPr>
          <w:p w14:paraId="2B3D2A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以微致通：AI+X微专业赋能交叉人才培养</w:t>
            </w:r>
          </w:p>
        </w:tc>
      </w:tr>
      <w:tr w14:paraId="68245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3E46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41" w:type="dxa"/>
            <w:vAlign w:val="center"/>
          </w:tcPr>
          <w:p w14:paraId="071E4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江西理工大学</w:t>
            </w:r>
          </w:p>
        </w:tc>
        <w:tc>
          <w:tcPr>
            <w:tcW w:w="6574" w:type="dxa"/>
            <w:vAlign w:val="center"/>
          </w:tcPr>
          <w:p w14:paraId="1C14A0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“红色血脉，金色矿冶”：AI赋能机电类课程项目化教学及应用</w:t>
            </w:r>
          </w:p>
        </w:tc>
      </w:tr>
      <w:tr w14:paraId="689CD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5F824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41" w:type="dxa"/>
            <w:vAlign w:val="center"/>
          </w:tcPr>
          <w:p w14:paraId="0021E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6574" w:type="dxa"/>
            <w:vAlign w:val="center"/>
          </w:tcPr>
          <w:p w14:paraId="2EA4A5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基于知识图谱和大模型的计算机通识课程智能数字教师</w:t>
            </w:r>
          </w:p>
        </w:tc>
      </w:tr>
      <w:tr w14:paraId="404D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6FB5A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41" w:type="dxa"/>
            <w:vAlign w:val="center"/>
          </w:tcPr>
          <w:p w14:paraId="1C0A7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6574" w:type="dxa"/>
            <w:vAlign w:val="center"/>
          </w:tcPr>
          <w:p w14:paraId="0E8CA2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构建AI评价专家模型，赋能课程质量评价与分类认证</w:t>
            </w:r>
          </w:p>
        </w:tc>
      </w:tr>
      <w:tr w14:paraId="01DFA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05CB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41" w:type="dxa"/>
            <w:vAlign w:val="center"/>
          </w:tcPr>
          <w:p w14:paraId="003CA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6574" w:type="dxa"/>
            <w:vAlign w:val="center"/>
          </w:tcPr>
          <w:p w14:paraId="66953C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创新“AI+”专业图谱，贯通“教·学·管·评”全链路</w:t>
            </w:r>
          </w:p>
        </w:tc>
      </w:tr>
      <w:tr w14:paraId="0BEB2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03E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41" w:type="dxa"/>
            <w:vAlign w:val="center"/>
          </w:tcPr>
          <w:p w14:paraId="64A5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6574" w:type="dxa"/>
            <w:vAlign w:val="center"/>
          </w:tcPr>
          <w:p w14:paraId="0B5779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“材料+”大模型赋能拔尖创新人才培养的应用实践</w:t>
            </w:r>
          </w:p>
        </w:tc>
      </w:tr>
      <w:tr w14:paraId="6048B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38FB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41" w:type="dxa"/>
            <w:vAlign w:val="center"/>
          </w:tcPr>
          <w:p w14:paraId="4A604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6574" w:type="dxa"/>
            <w:vAlign w:val="center"/>
          </w:tcPr>
          <w:p w14:paraId="7AFA2D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“人工智能+”课程资源质量评价</w:t>
            </w:r>
          </w:p>
        </w:tc>
      </w:tr>
      <w:tr w14:paraId="2B6CD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225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41" w:type="dxa"/>
            <w:vAlign w:val="center"/>
          </w:tcPr>
          <w:p w14:paraId="2A8C9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6574" w:type="dxa"/>
            <w:vAlign w:val="center"/>
          </w:tcPr>
          <w:p w14:paraId="1DE370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人工智能助力师范生教学基本技能训练的创新实践</w:t>
            </w:r>
          </w:p>
        </w:tc>
      </w:tr>
      <w:tr w14:paraId="430AC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C71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41" w:type="dxa"/>
            <w:vAlign w:val="center"/>
          </w:tcPr>
          <w:p w14:paraId="28E3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6574" w:type="dxa"/>
            <w:vAlign w:val="center"/>
          </w:tcPr>
          <w:p w14:paraId="42B00C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AI赋能医学影像教研创新平台，共创产教学研用融合新生态</w:t>
            </w:r>
          </w:p>
        </w:tc>
      </w:tr>
      <w:tr w14:paraId="7F72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68C26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241" w:type="dxa"/>
            <w:vAlign w:val="center"/>
          </w:tcPr>
          <w:p w14:paraId="0F9A2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四川大学</w:t>
            </w:r>
          </w:p>
        </w:tc>
        <w:tc>
          <w:tcPr>
            <w:tcW w:w="6574" w:type="dxa"/>
            <w:vAlign w:val="center"/>
          </w:tcPr>
          <w:p w14:paraId="589145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“大川大爱(SCUAI)”智慧医学实践能力教学平台</w:t>
            </w:r>
          </w:p>
        </w:tc>
      </w:tr>
      <w:tr w14:paraId="536E6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46AF0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241" w:type="dxa"/>
            <w:vAlign w:val="center"/>
          </w:tcPr>
          <w:p w14:paraId="6E7E3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</w:t>
            </w:r>
          </w:p>
        </w:tc>
        <w:tc>
          <w:tcPr>
            <w:tcW w:w="6574" w:type="dxa"/>
            <w:vAlign w:val="center"/>
          </w:tcPr>
          <w:p w14:paraId="3AA799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银杏智教：视觉语言大模型赋能的“教-学-评-管”四位一体化平台</w:t>
            </w:r>
          </w:p>
        </w:tc>
      </w:tr>
      <w:tr w14:paraId="3C8FE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18F19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241" w:type="dxa"/>
            <w:vAlign w:val="center"/>
          </w:tcPr>
          <w:p w14:paraId="5AEE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贵州医科大学</w:t>
            </w:r>
          </w:p>
        </w:tc>
        <w:tc>
          <w:tcPr>
            <w:tcW w:w="6574" w:type="dxa"/>
            <w:vAlign w:val="center"/>
          </w:tcPr>
          <w:p w14:paraId="323060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智慧绿脉：人工智能赋能生态文明教育创新实践</w:t>
            </w:r>
          </w:p>
        </w:tc>
      </w:tr>
      <w:tr w14:paraId="1DB8F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146B0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241" w:type="dxa"/>
            <w:vAlign w:val="center"/>
          </w:tcPr>
          <w:p w14:paraId="4D4D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6574" w:type="dxa"/>
            <w:vAlign w:val="center"/>
          </w:tcPr>
          <w:p w14:paraId="39EEBE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AI赋能的智能制造实践类课程教学模式</w:t>
            </w:r>
          </w:p>
        </w:tc>
      </w:tr>
      <w:tr w14:paraId="0491C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68" w:type="dxa"/>
            <w:vAlign w:val="center"/>
          </w:tcPr>
          <w:p w14:paraId="68E9D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41" w:type="dxa"/>
            <w:vAlign w:val="center"/>
          </w:tcPr>
          <w:p w14:paraId="1141E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6574" w:type="dxa"/>
            <w:vAlign w:val="center"/>
          </w:tcPr>
          <w:p w14:paraId="230375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XD-eChat大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模型:赋能教学管评的智能新引擎</w:t>
            </w:r>
          </w:p>
        </w:tc>
      </w:tr>
    </w:tbl>
    <w:p w14:paraId="3172931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center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注：按学校代码排序。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11293AB-6F5C-4F48-9B43-1D784567F25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F811DCB-A976-42A7-ADF3-E8479CF928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BC217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DF804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DF804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kZjk5Yjg0ZjZlNzliNmU3OTRhNzI5YTU1ZDRiOGYifQ=="/>
    <w:docVar w:name="KSO_WPS_MARK_KEY" w:val="f6a2f510-f266-4597-957c-bf7b56b4dfb3"/>
  </w:docVars>
  <w:rsids>
    <w:rsidRoot w:val="00000000"/>
    <w:rsid w:val="02CB1CF7"/>
    <w:rsid w:val="04E72FA3"/>
    <w:rsid w:val="06FA2BAB"/>
    <w:rsid w:val="09304F59"/>
    <w:rsid w:val="099A2423"/>
    <w:rsid w:val="211A1221"/>
    <w:rsid w:val="266C0D63"/>
    <w:rsid w:val="27AC7A9A"/>
    <w:rsid w:val="2CE657FC"/>
    <w:rsid w:val="367E6AA5"/>
    <w:rsid w:val="38953FFE"/>
    <w:rsid w:val="39D25525"/>
    <w:rsid w:val="420B2E64"/>
    <w:rsid w:val="48DB38E3"/>
    <w:rsid w:val="516A7EFA"/>
    <w:rsid w:val="59A33FA9"/>
    <w:rsid w:val="5DF346B7"/>
    <w:rsid w:val="61FA13F9"/>
    <w:rsid w:val="637A308B"/>
    <w:rsid w:val="6FE4739E"/>
    <w:rsid w:val="78DA5FE6"/>
    <w:rsid w:val="7935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688</Words>
  <Characters>737</Characters>
  <Lines>0</Lines>
  <Paragraphs>0</Paragraphs>
  <TotalTime>9</TotalTime>
  <ScaleCrop>false</ScaleCrop>
  <LinksUpToDate>false</LinksUpToDate>
  <CharactersWithSpaces>740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2024-03-28T11:17:00Z</dcterms:created>
  <dc:creator>panwi</dc:creator>
  <cp:lastModifiedBy>郜盼盼</cp:lastModifiedBy>
  <cp:lastPrinted>2024-09-26T01:58:02Z</cp:lastPrinted>
  <dcterms:modified xsi:type="dcterms:W3CDTF">2024-09-27T10:24:56Z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E012CC804C26401CADEE05E4915C14FB_13</vt:lpwstr>
  </property>
</Properties>
</file>