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36803" w:rsidRPr="00032ED4" w:rsidRDefault="00336803" w:rsidP="00336803"/>
    <w:p w:rsidR="00336803" w:rsidRPr="00FF7958" w:rsidRDefault="00336803" w:rsidP="00336803">
      <w:pPr>
        <w:jc w:val="center"/>
        <w:rPr>
          <w:rFonts w:ascii="华文中宋" w:eastAsia="华文中宋" w:hAnsi="华文中宋"/>
          <w:sz w:val="36"/>
          <w:szCs w:val="36"/>
        </w:rPr>
      </w:pPr>
      <w:r w:rsidRPr="00FF7958">
        <w:rPr>
          <w:rFonts w:ascii="华文中宋" w:eastAsia="华文中宋" w:hAnsi="华文中宋" w:hint="eastAsia"/>
          <w:sz w:val="36"/>
          <w:szCs w:val="36"/>
        </w:rPr>
        <w:t>中国传媒大学 2016—2017学年</w:t>
      </w:r>
    </w:p>
    <w:p w:rsidR="00336803" w:rsidRPr="00FF7958" w:rsidRDefault="00336803" w:rsidP="00336803">
      <w:pPr>
        <w:jc w:val="center"/>
        <w:rPr>
          <w:rFonts w:ascii="华文中宋" w:eastAsia="华文中宋" w:hAnsi="华文中宋"/>
          <w:sz w:val="36"/>
          <w:szCs w:val="36"/>
        </w:rPr>
      </w:pPr>
      <w:r w:rsidRPr="00FF7958">
        <w:rPr>
          <w:rFonts w:ascii="华文中宋" w:eastAsia="华文中宋" w:hAnsi="华文中宋" w:hint="eastAsia"/>
          <w:sz w:val="36"/>
          <w:szCs w:val="36"/>
        </w:rPr>
        <w:t>信息公开工作年度报告</w:t>
      </w:r>
    </w:p>
    <w:p w:rsidR="00691058" w:rsidRPr="00FF7958" w:rsidRDefault="00691058" w:rsidP="00336803">
      <w:pPr>
        <w:jc w:val="center"/>
        <w:rPr>
          <w:rFonts w:ascii="华文中宋" w:eastAsia="华文中宋" w:hAnsi="华文中宋"/>
          <w:sz w:val="36"/>
        </w:rPr>
      </w:pPr>
    </w:p>
    <w:p w:rsidR="00336803" w:rsidRPr="00FF7958" w:rsidRDefault="00336803" w:rsidP="009766FD">
      <w:pPr>
        <w:ind w:firstLineChars="200" w:firstLine="560"/>
        <w:rPr>
          <w:rFonts w:ascii="仿宋" w:eastAsia="仿宋" w:hAnsi="仿宋"/>
          <w:sz w:val="28"/>
          <w:szCs w:val="28"/>
        </w:rPr>
      </w:pPr>
      <w:r w:rsidRPr="00FF7958">
        <w:rPr>
          <w:rFonts w:ascii="仿宋" w:eastAsia="仿宋" w:hAnsi="仿宋" w:hint="eastAsia"/>
          <w:sz w:val="28"/>
          <w:szCs w:val="28"/>
        </w:rPr>
        <w:t>本文是根据《高等学校信息公开办法》（简称《办法》）和《中国传媒大学信息公开工作实施办法》（简称《实施办法》）要求，由中国传媒大学编制的2016—2017学年度信息公开年度报告。全文内容包括概述，主动公开情况，信息依申请公开和不予公开情况，对信息公开的评议情况，因信息公开被提起行政诉讼的情况，信息公开工作主要经验、问题和改进措施等六个部分。本报告电子版可在中国传媒大学网站（http://www.xxgk.cuc.edu.cn）下载，如对本报告有任何疑问，请联系中国传媒大学信息公开领导小组办公室（电话：010-65779319）。</w:t>
      </w:r>
    </w:p>
    <w:p w:rsidR="00336803" w:rsidRPr="00FF7958" w:rsidRDefault="00336803" w:rsidP="00336803">
      <w:pPr>
        <w:rPr>
          <w:rFonts w:ascii="仿宋" w:eastAsia="仿宋" w:hAnsi="仿宋"/>
          <w:b/>
          <w:sz w:val="28"/>
          <w:szCs w:val="28"/>
        </w:rPr>
      </w:pPr>
      <w:r w:rsidRPr="00FF7958">
        <w:rPr>
          <w:rFonts w:ascii="仿宋" w:eastAsia="仿宋" w:hAnsi="仿宋" w:hint="eastAsia"/>
          <w:b/>
          <w:sz w:val="28"/>
          <w:szCs w:val="28"/>
        </w:rPr>
        <w:t>一、 概述</w:t>
      </w:r>
    </w:p>
    <w:p w:rsidR="00336803" w:rsidRPr="00FF7958" w:rsidRDefault="00336803" w:rsidP="00173BA6">
      <w:pPr>
        <w:ind w:firstLineChars="200" w:firstLine="560"/>
        <w:rPr>
          <w:rFonts w:ascii="仿宋" w:eastAsia="仿宋" w:hAnsi="仿宋"/>
          <w:sz w:val="28"/>
          <w:szCs w:val="28"/>
        </w:rPr>
      </w:pPr>
      <w:r w:rsidRPr="00FF7958">
        <w:rPr>
          <w:rFonts w:ascii="仿宋" w:eastAsia="仿宋" w:hAnsi="仿宋" w:hint="eastAsia"/>
          <w:sz w:val="28"/>
          <w:szCs w:val="28"/>
        </w:rPr>
        <w:t>本年度，中国传媒大学认真落实教育部《高等学校信息公开事项清单》要求，进一步完善信息公开工作制度，丰富信息公开方式，规范重点信息公开，扎实做好信息公开工作，切实保障社会公众和广大师生员工的知情权、参与权和监督权，为推动学校依法治校、民主管理，促进学校事业发展发挥了积极的作用。</w:t>
      </w:r>
    </w:p>
    <w:p w:rsidR="00336803" w:rsidRPr="00FF7958" w:rsidRDefault="00336803" w:rsidP="00336803">
      <w:pPr>
        <w:rPr>
          <w:rFonts w:ascii="仿宋" w:eastAsia="仿宋" w:hAnsi="仿宋"/>
          <w:b/>
          <w:sz w:val="28"/>
          <w:szCs w:val="28"/>
        </w:rPr>
      </w:pPr>
      <w:r w:rsidRPr="00FF7958">
        <w:rPr>
          <w:rFonts w:ascii="仿宋" w:eastAsia="仿宋" w:hAnsi="仿宋" w:hint="eastAsia"/>
          <w:b/>
          <w:sz w:val="28"/>
          <w:szCs w:val="28"/>
        </w:rPr>
        <w:t>（一）完善信息公开工作制度</w:t>
      </w:r>
    </w:p>
    <w:p w:rsidR="00173BA6" w:rsidRPr="00FF7958" w:rsidRDefault="00336803" w:rsidP="00173BA6">
      <w:pPr>
        <w:ind w:firstLineChars="200" w:firstLine="560"/>
        <w:rPr>
          <w:rFonts w:ascii="仿宋" w:eastAsia="仿宋" w:hAnsi="仿宋"/>
          <w:sz w:val="28"/>
          <w:szCs w:val="28"/>
        </w:rPr>
      </w:pPr>
      <w:r w:rsidRPr="00FF7958">
        <w:rPr>
          <w:rFonts w:ascii="仿宋" w:eastAsia="仿宋" w:hAnsi="仿宋" w:hint="eastAsia"/>
          <w:sz w:val="28"/>
          <w:szCs w:val="28"/>
        </w:rPr>
        <w:t>学校将《高等学校信息公开清单》（后称“清单”）的</w:t>
      </w:r>
      <w:r w:rsidR="00173BA6" w:rsidRPr="00FF7958">
        <w:rPr>
          <w:rFonts w:ascii="仿宋" w:eastAsia="仿宋" w:hAnsi="仿宋" w:hint="eastAsia"/>
          <w:sz w:val="28"/>
          <w:szCs w:val="28"/>
        </w:rPr>
        <w:t>维护与更新</w:t>
      </w:r>
      <w:r w:rsidRPr="00FF7958">
        <w:rPr>
          <w:rFonts w:ascii="仿宋" w:eastAsia="仿宋" w:hAnsi="仿宋" w:hint="eastAsia"/>
          <w:sz w:val="28"/>
          <w:szCs w:val="28"/>
        </w:rPr>
        <w:t>作为学校完善内部管理、接受社会监督的重要内容。学校建立健全即时公开制度、自查制度，各责任单位对《清单》所列公开内容进行动</w:t>
      </w:r>
      <w:r w:rsidRPr="00FF7958">
        <w:rPr>
          <w:rFonts w:ascii="仿宋" w:eastAsia="仿宋" w:hAnsi="仿宋" w:hint="eastAsia"/>
          <w:sz w:val="28"/>
          <w:szCs w:val="28"/>
        </w:rPr>
        <w:lastRenderedPageBreak/>
        <w:t>态更新，信息公开领导小组做好核查督办，针对性地抓好落实。结合我校信息公开工作的实际以及工作中遇到的新问题、新情况，学校对信息公开的工作内容、工作机制、监督和保障等方面进行了调整。</w:t>
      </w:r>
    </w:p>
    <w:p w:rsidR="00336803" w:rsidRPr="00FF7958" w:rsidRDefault="00336803" w:rsidP="00336803">
      <w:pPr>
        <w:rPr>
          <w:rFonts w:ascii="仿宋" w:eastAsia="仿宋" w:hAnsi="仿宋"/>
          <w:b/>
          <w:sz w:val="28"/>
          <w:szCs w:val="28"/>
        </w:rPr>
      </w:pPr>
      <w:r w:rsidRPr="00FF7958">
        <w:rPr>
          <w:rFonts w:ascii="仿宋" w:eastAsia="仿宋" w:hAnsi="仿宋" w:hint="eastAsia"/>
          <w:b/>
          <w:sz w:val="28"/>
          <w:szCs w:val="28"/>
        </w:rPr>
        <w:t>（二）丰富信息公开载体</w:t>
      </w:r>
    </w:p>
    <w:p w:rsidR="00336803" w:rsidRPr="00FF7958" w:rsidRDefault="00336803" w:rsidP="00A13232">
      <w:pPr>
        <w:ind w:firstLineChars="200" w:firstLine="560"/>
        <w:rPr>
          <w:rFonts w:ascii="仿宋" w:eastAsia="仿宋" w:hAnsi="仿宋"/>
          <w:sz w:val="28"/>
          <w:szCs w:val="28"/>
        </w:rPr>
      </w:pPr>
      <w:r w:rsidRPr="00FF7958">
        <w:rPr>
          <w:rFonts w:ascii="仿宋" w:eastAsia="仿宋" w:hAnsi="仿宋" w:hint="eastAsia"/>
          <w:sz w:val="28"/>
          <w:szCs w:val="28"/>
        </w:rPr>
        <w:t>学校将学校官方网站白杨网、中国传媒大学信息公开网作为学校信息公开工作的基础平台，并充分利用校报校刊、校电视台、广播台、官方微博、</w:t>
      </w:r>
      <w:proofErr w:type="gramStart"/>
      <w:r w:rsidRPr="00FF7958">
        <w:rPr>
          <w:rFonts w:ascii="仿宋" w:eastAsia="仿宋" w:hAnsi="仿宋" w:hint="eastAsia"/>
          <w:sz w:val="28"/>
          <w:szCs w:val="28"/>
        </w:rPr>
        <w:t>微信等</w:t>
      </w:r>
      <w:proofErr w:type="gramEnd"/>
      <w:r w:rsidRPr="00FF7958">
        <w:rPr>
          <w:rFonts w:ascii="仿宋" w:eastAsia="仿宋" w:hAnsi="仿宋" w:hint="eastAsia"/>
          <w:sz w:val="28"/>
          <w:szCs w:val="28"/>
        </w:rPr>
        <w:t>多媒体方式，全面推进信息公开工作。中国传媒大学</w:t>
      </w:r>
      <w:proofErr w:type="gramStart"/>
      <w:r w:rsidRPr="00FF7958">
        <w:rPr>
          <w:rFonts w:ascii="仿宋" w:eastAsia="仿宋" w:hAnsi="仿宋" w:hint="eastAsia"/>
          <w:sz w:val="28"/>
          <w:szCs w:val="28"/>
        </w:rPr>
        <w:t>白杨网</w:t>
      </w:r>
      <w:proofErr w:type="gramEnd"/>
      <w:r w:rsidRPr="00FF7958">
        <w:rPr>
          <w:rFonts w:ascii="仿宋" w:eastAsia="仿宋" w:hAnsi="仿宋" w:hint="eastAsia"/>
          <w:sz w:val="28"/>
          <w:szCs w:val="28"/>
        </w:rPr>
        <w:t>是教育部高校校园网络文化建设首批试点单位建设成果，也是中国传媒大学校</w:t>
      </w:r>
      <w:proofErr w:type="gramStart"/>
      <w:r w:rsidRPr="00FF7958">
        <w:rPr>
          <w:rFonts w:ascii="仿宋" w:eastAsia="仿宋" w:hAnsi="仿宋" w:hint="eastAsia"/>
          <w:sz w:val="28"/>
          <w:szCs w:val="28"/>
        </w:rPr>
        <w:t>内教学</w:t>
      </w:r>
      <w:proofErr w:type="gramEnd"/>
      <w:r w:rsidRPr="00FF7958">
        <w:rPr>
          <w:rFonts w:ascii="仿宋" w:eastAsia="仿宋" w:hAnsi="仿宋" w:hint="eastAsia"/>
          <w:sz w:val="28"/>
          <w:szCs w:val="28"/>
        </w:rPr>
        <w:t>实践基地。</w:t>
      </w:r>
      <w:proofErr w:type="gramStart"/>
      <w:r w:rsidRPr="00FF7958">
        <w:rPr>
          <w:rFonts w:ascii="仿宋" w:eastAsia="仿宋" w:hAnsi="仿宋" w:hint="eastAsia"/>
          <w:sz w:val="28"/>
          <w:szCs w:val="28"/>
        </w:rPr>
        <w:t>白杨网</w:t>
      </w:r>
      <w:proofErr w:type="gramEnd"/>
      <w:r w:rsidRPr="00FF7958">
        <w:rPr>
          <w:rFonts w:ascii="仿宋" w:eastAsia="仿宋" w:hAnsi="仿宋" w:hint="eastAsia"/>
          <w:sz w:val="28"/>
          <w:szCs w:val="28"/>
        </w:rPr>
        <w:t>设有“学校概况”、“新闻资讯”“机构设置”、“科学研究”、“师资队伍”、“教育教学”、“招生就业”、“公共服务”、“人才招聘”、“培训信息”、“数字办公”等</w:t>
      </w:r>
      <w:proofErr w:type="gramStart"/>
      <w:r w:rsidRPr="00FF7958">
        <w:rPr>
          <w:rFonts w:ascii="仿宋" w:eastAsia="仿宋" w:hAnsi="仿宋" w:hint="eastAsia"/>
          <w:sz w:val="28"/>
          <w:szCs w:val="28"/>
        </w:rPr>
        <w:t>版块</w:t>
      </w:r>
      <w:proofErr w:type="gramEnd"/>
      <w:r w:rsidRPr="00FF7958">
        <w:rPr>
          <w:rFonts w:ascii="仿宋" w:eastAsia="仿宋" w:hAnsi="仿宋" w:hint="eastAsia"/>
          <w:sz w:val="28"/>
          <w:szCs w:val="28"/>
        </w:rPr>
        <w:t>，校内外可同步查看有关学校的各类信息。校内师生可以通过登录“数字中传”完成文件阅览、信息查询等功能。</w:t>
      </w:r>
      <w:proofErr w:type="gramStart"/>
      <w:r w:rsidRPr="00FF7958">
        <w:rPr>
          <w:rFonts w:ascii="仿宋" w:eastAsia="仿宋" w:hAnsi="仿宋" w:hint="eastAsia"/>
          <w:sz w:val="28"/>
          <w:szCs w:val="28"/>
        </w:rPr>
        <w:t>白杨网</w:t>
      </w:r>
      <w:proofErr w:type="gramEnd"/>
      <w:r w:rsidRPr="00FF7958">
        <w:rPr>
          <w:rFonts w:ascii="仿宋" w:eastAsia="仿宋" w:hAnsi="仿宋" w:hint="eastAsia"/>
          <w:sz w:val="28"/>
          <w:szCs w:val="28"/>
        </w:rPr>
        <w:t>同时设有</w:t>
      </w:r>
      <w:proofErr w:type="gramStart"/>
      <w:r w:rsidRPr="00FF7958">
        <w:rPr>
          <w:rFonts w:ascii="仿宋" w:eastAsia="仿宋" w:hAnsi="仿宋" w:hint="eastAsia"/>
          <w:sz w:val="28"/>
          <w:szCs w:val="28"/>
        </w:rPr>
        <w:t>手机版</w:t>
      </w:r>
      <w:proofErr w:type="gramEnd"/>
      <w:r w:rsidRPr="00FF7958">
        <w:rPr>
          <w:rFonts w:ascii="仿宋" w:eastAsia="仿宋" w:hAnsi="仿宋" w:hint="eastAsia"/>
          <w:sz w:val="28"/>
          <w:szCs w:val="28"/>
        </w:rPr>
        <w:t>及官方</w:t>
      </w:r>
      <w:proofErr w:type="gramStart"/>
      <w:r w:rsidRPr="00FF7958">
        <w:rPr>
          <w:rFonts w:ascii="仿宋" w:eastAsia="仿宋" w:hAnsi="仿宋" w:hint="eastAsia"/>
          <w:sz w:val="28"/>
          <w:szCs w:val="28"/>
        </w:rPr>
        <w:t>微博和微信公众</w:t>
      </w:r>
      <w:proofErr w:type="gramEnd"/>
      <w:r w:rsidRPr="00FF7958">
        <w:rPr>
          <w:rFonts w:ascii="仿宋" w:eastAsia="仿宋" w:hAnsi="仿宋" w:hint="eastAsia"/>
          <w:sz w:val="28"/>
          <w:szCs w:val="28"/>
        </w:rPr>
        <w:t>平台，在做好信息公开的同时也为师生办理日常事务提供了极大的便利。学校还会通过校报、校刊、广播台、电视台、微博、微信、学校信息平台、书记校长信箱以及热点问题专栏、举报（监督）电话、新闻发布会、年鉴、图书馆查阅、档案室借阅等多种形式公开信息，通过不断完善公开载体，提升信息公开工作的服务水平。</w:t>
      </w:r>
    </w:p>
    <w:p w:rsidR="00336803" w:rsidRPr="00FF7958" w:rsidRDefault="00336803" w:rsidP="00336803">
      <w:pPr>
        <w:rPr>
          <w:rFonts w:ascii="仿宋" w:eastAsia="仿宋" w:hAnsi="仿宋"/>
          <w:b/>
          <w:sz w:val="28"/>
          <w:szCs w:val="28"/>
        </w:rPr>
      </w:pPr>
      <w:r w:rsidRPr="00FF7958">
        <w:rPr>
          <w:rFonts w:ascii="仿宋" w:eastAsia="仿宋" w:hAnsi="仿宋" w:hint="eastAsia"/>
          <w:b/>
          <w:sz w:val="28"/>
          <w:szCs w:val="28"/>
        </w:rPr>
        <w:t>（三）规范做好重点信息公开</w:t>
      </w:r>
    </w:p>
    <w:p w:rsidR="00336803" w:rsidRPr="00FF7958" w:rsidRDefault="00336803" w:rsidP="00A13232">
      <w:pPr>
        <w:ind w:firstLineChars="200" w:firstLine="560"/>
        <w:rPr>
          <w:rFonts w:ascii="仿宋" w:eastAsia="仿宋" w:hAnsi="仿宋"/>
          <w:sz w:val="28"/>
          <w:szCs w:val="28"/>
        </w:rPr>
      </w:pPr>
      <w:r w:rsidRPr="00FF7958">
        <w:rPr>
          <w:rFonts w:ascii="仿宋" w:eastAsia="仿宋" w:hAnsi="仿宋" w:hint="eastAsia"/>
          <w:sz w:val="28"/>
          <w:szCs w:val="28"/>
        </w:rPr>
        <w:t>学校认真落实《高等学校信息公开事项清单》要求，</w:t>
      </w:r>
      <w:r w:rsidR="003E241D">
        <w:rPr>
          <w:rFonts w:ascii="仿宋" w:eastAsia="仿宋" w:hAnsi="仿宋" w:hint="eastAsia"/>
          <w:sz w:val="28"/>
          <w:szCs w:val="28"/>
        </w:rPr>
        <w:t>坚持</w:t>
      </w:r>
      <w:r w:rsidRPr="00FF7958">
        <w:rPr>
          <w:rFonts w:ascii="仿宋" w:eastAsia="仿宋" w:hAnsi="仿宋" w:hint="eastAsia"/>
          <w:sz w:val="28"/>
          <w:szCs w:val="28"/>
        </w:rPr>
        <w:t>“以公开为原则，不公开为例外”的理念，规范做好信息公开工作。《清单》</w:t>
      </w:r>
      <w:r w:rsidRPr="00FF7958">
        <w:rPr>
          <w:rFonts w:ascii="仿宋" w:eastAsia="仿宋" w:hAnsi="仿宋" w:hint="eastAsia"/>
          <w:sz w:val="28"/>
          <w:szCs w:val="28"/>
        </w:rPr>
        <w:lastRenderedPageBreak/>
        <w:t>所列“公开事项”的各项信息均通过中国传媒大学信息公开网进行了发布，内容翔实，</w:t>
      </w:r>
      <w:r w:rsidR="003E241D">
        <w:rPr>
          <w:rFonts w:ascii="仿宋" w:eastAsia="仿宋" w:hAnsi="仿宋" w:hint="eastAsia"/>
          <w:sz w:val="28"/>
          <w:szCs w:val="28"/>
        </w:rPr>
        <w:t>信息</w:t>
      </w:r>
      <w:r w:rsidRPr="00FF7958">
        <w:rPr>
          <w:rFonts w:ascii="仿宋" w:eastAsia="仿宋" w:hAnsi="仿宋" w:hint="eastAsia"/>
          <w:sz w:val="28"/>
          <w:szCs w:val="28"/>
        </w:rPr>
        <w:t>清晰</w:t>
      </w:r>
      <w:r w:rsidR="0070621E" w:rsidRPr="00FF7958">
        <w:rPr>
          <w:rFonts w:ascii="仿宋" w:eastAsia="仿宋" w:hAnsi="仿宋" w:hint="eastAsia"/>
          <w:sz w:val="28"/>
          <w:szCs w:val="28"/>
        </w:rPr>
        <w:t>，更新及时</w:t>
      </w:r>
      <w:r w:rsidRPr="00FF7958">
        <w:rPr>
          <w:rFonts w:ascii="仿宋" w:eastAsia="仿宋" w:hAnsi="仿宋" w:hint="eastAsia"/>
          <w:sz w:val="28"/>
          <w:szCs w:val="28"/>
        </w:rPr>
        <w:t>。部分重要信息还会通过学校工作会、教职工代表大会、专题会议等形式进行发布。</w:t>
      </w:r>
    </w:p>
    <w:p w:rsidR="0070621E" w:rsidRPr="00FF7958" w:rsidRDefault="00336803" w:rsidP="00336803">
      <w:pPr>
        <w:rPr>
          <w:rFonts w:ascii="仿宋" w:eastAsia="仿宋" w:hAnsi="仿宋"/>
          <w:b/>
          <w:sz w:val="28"/>
          <w:szCs w:val="28"/>
        </w:rPr>
      </w:pPr>
      <w:r w:rsidRPr="00FF7958">
        <w:rPr>
          <w:rFonts w:ascii="仿宋" w:eastAsia="仿宋" w:hAnsi="仿宋" w:hint="eastAsia"/>
          <w:b/>
          <w:sz w:val="28"/>
          <w:szCs w:val="28"/>
        </w:rPr>
        <w:t>（四）持续做好信息公开的监督和保密审查工作。</w:t>
      </w:r>
    </w:p>
    <w:p w:rsidR="00336803" w:rsidRPr="00FF7958" w:rsidRDefault="00336803" w:rsidP="0070621E">
      <w:pPr>
        <w:ind w:firstLineChars="200" w:firstLine="560"/>
        <w:rPr>
          <w:rFonts w:ascii="仿宋" w:eastAsia="仿宋" w:hAnsi="仿宋"/>
          <w:sz w:val="28"/>
          <w:szCs w:val="28"/>
        </w:rPr>
      </w:pPr>
      <w:r w:rsidRPr="00FF7958">
        <w:rPr>
          <w:rFonts w:ascii="仿宋" w:eastAsia="仿宋" w:hAnsi="仿宋" w:hint="eastAsia"/>
          <w:sz w:val="28"/>
          <w:szCs w:val="28"/>
        </w:rPr>
        <w:t>学校严格按照“涉密</w:t>
      </w:r>
      <w:proofErr w:type="gramStart"/>
      <w:r w:rsidRPr="00FF7958">
        <w:rPr>
          <w:rFonts w:ascii="仿宋" w:eastAsia="仿宋" w:hAnsi="仿宋" w:hint="eastAsia"/>
          <w:sz w:val="28"/>
          <w:szCs w:val="28"/>
        </w:rPr>
        <w:t>不</w:t>
      </w:r>
      <w:proofErr w:type="gramEnd"/>
      <w:r w:rsidRPr="00FF7958">
        <w:rPr>
          <w:rFonts w:ascii="仿宋" w:eastAsia="仿宋" w:hAnsi="仿宋" w:hint="eastAsia"/>
          <w:sz w:val="28"/>
          <w:szCs w:val="28"/>
        </w:rPr>
        <w:t>上网，上网不涉密”的保密要求，根据学校信息公开保密审查的一般程序，建立健全了保密审查制度，做到工作责任明确，管理人员明确，防止泄密事件的发生。</w:t>
      </w:r>
    </w:p>
    <w:p w:rsidR="0070621E" w:rsidRPr="00FF7958" w:rsidRDefault="0070621E" w:rsidP="00336803">
      <w:pPr>
        <w:rPr>
          <w:rFonts w:ascii="仿宋" w:eastAsia="仿宋" w:hAnsi="仿宋"/>
          <w:b/>
          <w:sz w:val="28"/>
          <w:szCs w:val="28"/>
        </w:rPr>
      </w:pPr>
    </w:p>
    <w:p w:rsidR="00336803" w:rsidRPr="00FF7958" w:rsidRDefault="00336803" w:rsidP="00336803">
      <w:pPr>
        <w:rPr>
          <w:rFonts w:ascii="仿宋" w:eastAsia="仿宋" w:hAnsi="仿宋"/>
          <w:b/>
          <w:sz w:val="28"/>
          <w:szCs w:val="28"/>
        </w:rPr>
      </w:pPr>
      <w:r w:rsidRPr="00FF7958">
        <w:rPr>
          <w:rFonts w:ascii="仿宋" w:eastAsia="仿宋" w:hAnsi="仿宋" w:hint="eastAsia"/>
          <w:b/>
          <w:sz w:val="28"/>
          <w:szCs w:val="28"/>
        </w:rPr>
        <w:t>二、 主动公开情况</w:t>
      </w:r>
    </w:p>
    <w:p w:rsidR="00336803" w:rsidRPr="00FF7958" w:rsidRDefault="00336803" w:rsidP="00336803">
      <w:pPr>
        <w:rPr>
          <w:rFonts w:ascii="仿宋" w:eastAsia="仿宋" w:hAnsi="仿宋"/>
          <w:b/>
          <w:sz w:val="28"/>
          <w:szCs w:val="28"/>
        </w:rPr>
      </w:pPr>
      <w:r w:rsidRPr="00FF7958">
        <w:rPr>
          <w:rFonts w:ascii="仿宋" w:eastAsia="仿宋" w:hAnsi="仿宋" w:hint="eastAsia"/>
          <w:b/>
          <w:sz w:val="28"/>
          <w:szCs w:val="28"/>
        </w:rPr>
        <w:t>(</w:t>
      </w:r>
      <w:proofErr w:type="gramStart"/>
      <w:r w:rsidRPr="00FF7958">
        <w:rPr>
          <w:rFonts w:ascii="仿宋" w:eastAsia="仿宋" w:hAnsi="仿宋" w:hint="eastAsia"/>
          <w:b/>
          <w:sz w:val="28"/>
          <w:szCs w:val="28"/>
        </w:rPr>
        <w:t>一</w:t>
      </w:r>
      <w:proofErr w:type="gramEnd"/>
      <w:r w:rsidRPr="00FF7958">
        <w:rPr>
          <w:rFonts w:ascii="仿宋" w:eastAsia="仿宋" w:hAnsi="仿宋" w:hint="eastAsia"/>
          <w:b/>
          <w:sz w:val="28"/>
          <w:szCs w:val="28"/>
        </w:rPr>
        <w:t>)主动公开概况</w:t>
      </w:r>
    </w:p>
    <w:p w:rsidR="00336803" w:rsidRPr="00FF7958" w:rsidRDefault="00336803" w:rsidP="009B5955">
      <w:pPr>
        <w:rPr>
          <w:rFonts w:ascii="仿宋" w:eastAsia="仿宋" w:hAnsi="仿宋"/>
          <w:sz w:val="28"/>
          <w:szCs w:val="28"/>
        </w:rPr>
      </w:pPr>
      <w:r w:rsidRPr="00FF7958">
        <w:rPr>
          <w:rFonts w:ascii="仿宋" w:eastAsia="仿宋" w:hAnsi="仿宋" w:hint="eastAsia"/>
          <w:sz w:val="28"/>
          <w:szCs w:val="28"/>
        </w:rPr>
        <w:t>1.学校网站</w:t>
      </w:r>
    </w:p>
    <w:p w:rsidR="00336803" w:rsidRPr="00FF7958" w:rsidRDefault="00336803" w:rsidP="0070621E">
      <w:pPr>
        <w:ind w:firstLineChars="200" w:firstLine="560"/>
        <w:rPr>
          <w:rFonts w:ascii="仿宋" w:eastAsia="仿宋" w:hAnsi="仿宋"/>
          <w:sz w:val="28"/>
          <w:szCs w:val="28"/>
        </w:rPr>
      </w:pPr>
      <w:r w:rsidRPr="00FF7958">
        <w:rPr>
          <w:rFonts w:ascii="仿宋" w:eastAsia="仿宋" w:hAnsi="仿宋" w:hint="eastAsia"/>
          <w:sz w:val="28"/>
          <w:szCs w:val="28"/>
        </w:rPr>
        <w:t>信息公开网是我校信息公开最为重要的网络载体。本年度，</w:t>
      </w:r>
      <w:r w:rsidR="0070621E" w:rsidRPr="00FF7958">
        <w:rPr>
          <w:rFonts w:ascii="仿宋" w:eastAsia="仿宋" w:hAnsi="仿宋" w:hint="eastAsia"/>
          <w:sz w:val="28"/>
          <w:szCs w:val="28"/>
        </w:rPr>
        <w:t>我校</w:t>
      </w:r>
      <w:r w:rsidRPr="00FF7958">
        <w:rPr>
          <w:rFonts w:ascii="仿宋" w:eastAsia="仿宋" w:hAnsi="仿宋" w:hint="eastAsia"/>
          <w:sz w:val="28"/>
          <w:szCs w:val="28"/>
        </w:rPr>
        <w:t>结合自身实际，不断改进、完善中国传媒大学信息公开网。信息公开领导小组办公室实施定期自查，对过时的和不规范的内容进行及时更新。清单中各公开事项的责任部门也在部门网站建设相应的信息公开专栏，与学校信息公开网实现衔接和同步更新，从而在整体上加强了信息的处理能力。</w:t>
      </w:r>
    </w:p>
    <w:p w:rsidR="00336803" w:rsidRPr="00FF7958" w:rsidRDefault="00336803" w:rsidP="009B5955">
      <w:pPr>
        <w:rPr>
          <w:rFonts w:ascii="仿宋" w:eastAsia="仿宋" w:hAnsi="仿宋"/>
          <w:sz w:val="28"/>
          <w:szCs w:val="28"/>
        </w:rPr>
      </w:pPr>
      <w:r w:rsidRPr="00FF7958">
        <w:rPr>
          <w:rFonts w:ascii="仿宋" w:eastAsia="仿宋" w:hAnsi="仿宋" w:hint="eastAsia"/>
          <w:sz w:val="28"/>
          <w:szCs w:val="28"/>
        </w:rPr>
        <w:t>2. 校报校刊</w:t>
      </w:r>
    </w:p>
    <w:p w:rsidR="009B5955" w:rsidRDefault="00336803" w:rsidP="009B5955">
      <w:pPr>
        <w:ind w:firstLineChars="200" w:firstLine="560"/>
        <w:rPr>
          <w:rFonts w:ascii="仿宋" w:eastAsia="仿宋" w:hAnsi="仿宋"/>
          <w:sz w:val="28"/>
          <w:szCs w:val="28"/>
        </w:rPr>
      </w:pPr>
      <w:r w:rsidRPr="00FF7958">
        <w:rPr>
          <w:rFonts w:ascii="仿宋" w:eastAsia="仿宋" w:hAnsi="仿宋" w:hint="eastAsia"/>
          <w:sz w:val="28"/>
          <w:szCs w:val="28"/>
        </w:rPr>
        <w:t>几年来，学校通过《中国传媒大学日志》、《中国传媒大学年鉴》、《中国传媒大学统计公报》等信息刊物及校报、校刊、广播台、电视台等校内媒体公开信息。</w:t>
      </w:r>
      <w:r w:rsidR="0070621E" w:rsidRPr="00FF7958">
        <w:rPr>
          <w:rFonts w:ascii="仿宋" w:eastAsia="仿宋" w:hAnsi="仿宋" w:hint="eastAsia"/>
          <w:sz w:val="28"/>
          <w:szCs w:val="28"/>
        </w:rPr>
        <w:t>201</w:t>
      </w:r>
      <w:r w:rsidR="00E432E6" w:rsidRPr="00FF7958">
        <w:rPr>
          <w:rFonts w:ascii="仿宋" w:eastAsia="仿宋" w:hAnsi="仿宋" w:hint="eastAsia"/>
          <w:sz w:val="28"/>
          <w:szCs w:val="28"/>
        </w:rPr>
        <w:t>6-2017</w:t>
      </w:r>
      <w:r w:rsidRPr="00FF7958">
        <w:rPr>
          <w:rFonts w:ascii="仿宋" w:eastAsia="仿宋" w:hAnsi="仿宋" w:hint="eastAsia"/>
          <w:sz w:val="28"/>
          <w:szCs w:val="28"/>
        </w:rPr>
        <w:t>学年，我校共编发《中国传媒大学日志》</w:t>
      </w:r>
      <w:r w:rsidR="00D11C9D" w:rsidRPr="00FF7958">
        <w:rPr>
          <w:rFonts w:ascii="仿宋" w:eastAsia="仿宋" w:hAnsi="仿宋" w:hint="eastAsia"/>
          <w:sz w:val="28"/>
          <w:szCs w:val="28"/>
        </w:rPr>
        <w:t>258</w:t>
      </w:r>
      <w:r w:rsidRPr="00FF7958">
        <w:rPr>
          <w:rFonts w:ascii="仿宋" w:eastAsia="仿宋" w:hAnsi="仿宋" w:hint="eastAsia"/>
          <w:sz w:val="28"/>
          <w:szCs w:val="28"/>
        </w:rPr>
        <w:t>期，《中国传媒大学校报》</w:t>
      </w:r>
      <w:r w:rsidR="006E247F" w:rsidRPr="00FF7958">
        <w:rPr>
          <w:rFonts w:ascii="仿宋" w:eastAsia="仿宋" w:hAnsi="仿宋" w:hint="eastAsia"/>
          <w:sz w:val="28"/>
          <w:szCs w:val="28"/>
        </w:rPr>
        <w:t>18</w:t>
      </w:r>
      <w:r w:rsidRPr="00FF7958">
        <w:rPr>
          <w:rFonts w:ascii="仿宋" w:eastAsia="仿宋" w:hAnsi="仿宋" w:hint="eastAsia"/>
          <w:sz w:val="28"/>
          <w:szCs w:val="28"/>
        </w:rPr>
        <w:t>期，印发了《中国传媒大</w:t>
      </w:r>
      <w:r w:rsidRPr="00FF7958">
        <w:rPr>
          <w:rFonts w:ascii="仿宋" w:eastAsia="仿宋" w:hAnsi="仿宋" w:hint="eastAsia"/>
          <w:sz w:val="28"/>
          <w:szCs w:val="28"/>
        </w:rPr>
        <w:lastRenderedPageBreak/>
        <w:t>学统计公报（</w:t>
      </w:r>
      <w:r w:rsidR="0070621E" w:rsidRPr="00FF7958">
        <w:rPr>
          <w:rFonts w:ascii="仿宋" w:eastAsia="仿宋" w:hAnsi="仿宋" w:hint="eastAsia"/>
          <w:sz w:val="28"/>
          <w:szCs w:val="28"/>
        </w:rPr>
        <w:t>2016</w:t>
      </w:r>
      <w:r w:rsidRPr="00FF7958">
        <w:rPr>
          <w:rFonts w:ascii="仿宋" w:eastAsia="仿宋" w:hAnsi="仿宋" w:hint="eastAsia"/>
          <w:sz w:val="28"/>
          <w:szCs w:val="28"/>
        </w:rPr>
        <w:t>）》。各类信息刊物和校内媒体全方位、立体化地向全校师生、社会公众发布和公开信息。</w:t>
      </w:r>
    </w:p>
    <w:p w:rsidR="00336803" w:rsidRPr="00FF7958" w:rsidRDefault="00336803" w:rsidP="009B5955">
      <w:pPr>
        <w:rPr>
          <w:rFonts w:ascii="仿宋" w:eastAsia="仿宋" w:hAnsi="仿宋"/>
          <w:sz w:val="28"/>
          <w:szCs w:val="28"/>
        </w:rPr>
      </w:pPr>
      <w:r w:rsidRPr="00FF7958">
        <w:rPr>
          <w:rFonts w:ascii="仿宋" w:eastAsia="仿宋" w:hAnsi="仿宋" w:hint="eastAsia"/>
          <w:sz w:val="28"/>
          <w:szCs w:val="28"/>
        </w:rPr>
        <w:t>3.专题会议、座谈会、新闻发布会、书记校长信箱等</w:t>
      </w:r>
    </w:p>
    <w:p w:rsidR="00336803" w:rsidRPr="00FF7958" w:rsidRDefault="00C4778A" w:rsidP="0070621E">
      <w:pPr>
        <w:ind w:firstLineChars="200" w:firstLine="560"/>
        <w:rPr>
          <w:rFonts w:ascii="仿宋" w:eastAsia="仿宋" w:hAnsi="仿宋"/>
          <w:sz w:val="28"/>
          <w:szCs w:val="28"/>
        </w:rPr>
      </w:pPr>
      <w:r w:rsidRPr="00FF7958">
        <w:rPr>
          <w:rFonts w:ascii="仿宋" w:eastAsia="仿宋" w:hAnsi="仿宋" w:hint="eastAsia"/>
          <w:sz w:val="28"/>
          <w:szCs w:val="28"/>
        </w:rPr>
        <w:t>本学</w:t>
      </w:r>
      <w:r w:rsidR="00336803" w:rsidRPr="00FF7958">
        <w:rPr>
          <w:rFonts w:ascii="仿宋" w:eastAsia="仿宋" w:hAnsi="仿宋" w:hint="eastAsia"/>
          <w:sz w:val="28"/>
          <w:szCs w:val="28"/>
        </w:rPr>
        <w:t>年，我校继续利用举办专题会议、座谈会、新闻发布会等各类会议的机会，发布重大教育政策，宣传学校教育改革发展成就，布置各项工作任务，征求师生意见和建议，通报最新工作动态。书记校长信箱收到来信近</w:t>
      </w:r>
      <w:r w:rsidR="008407D6" w:rsidRPr="00FF7958">
        <w:rPr>
          <w:rFonts w:ascii="仿宋" w:eastAsia="仿宋" w:hAnsi="仿宋" w:hint="eastAsia"/>
          <w:sz w:val="28"/>
          <w:szCs w:val="28"/>
        </w:rPr>
        <w:t>31</w:t>
      </w:r>
      <w:r w:rsidR="006E1195" w:rsidRPr="00FF7958">
        <w:rPr>
          <w:rFonts w:ascii="仿宋" w:eastAsia="仿宋" w:hAnsi="仿宋" w:hint="eastAsia"/>
          <w:sz w:val="28"/>
          <w:szCs w:val="28"/>
        </w:rPr>
        <w:t>0</w:t>
      </w:r>
      <w:r w:rsidR="00336803" w:rsidRPr="00FF7958">
        <w:rPr>
          <w:rFonts w:ascii="仿宋" w:eastAsia="仿宋" w:hAnsi="仿宋" w:hint="eastAsia"/>
          <w:sz w:val="28"/>
          <w:szCs w:val="28"/>
        </w:rPr>
        <w:t>余封，其中绝大部分已经得到妥善解答、解决，涉及学生就餐、学生档案、校园建设等在内的关系师生生活、工作的各类实际问题。</w:t>
      </w:r>
    </w:p>
    <w:p w:rsidR="00336803" w:rsidRPr="00FF7958" w:rsidRDefault="00336803" w:rsidP="009B5955">
      <w:pPr>
        <w:rPr>
          <w:rFonts w:ascii="仿宋" w:eastAsia="仿宋" w:hAnsi="仿宋"/>
          <w:sz w:val="28"/>
          <w:szCs w:val="28"/>
        </w:rPr>
      </w:pPr>
      <w:r w:rsidRPr="00FF7958">
        <w:rPr>
          <w:rFonts w:ascii="仿宋" w:eastAsia="仿宋" w:hAnsi="仿宋" w:hint="eastAsia"/>
          <w:sz w:val="28"/>
          <w:szCs w:val="28"/>
        </w:rPr>
        <w:t>4. 微博、</w:t>
      </w:r>
      <w:proofErr w:type="gramStart"/>
      <w:r w:rsidRPr="00FF7958">
        <w:rPr>
          <w:rFonts w:ascii="仿宋" w:eastAsia="仿宋" w:hAnsi="仿宋" w:hint="eastAsia"/>
          <w:sz w:val="28"/>
          <w:szCs w:val="28"/>
        </w:rPr>
        <w:t>微信等</w:t>
      </w:r>
      <w:proofErr w:type="gramEnd"/>
      <w:r w:rsidRPr="00FF7958">
        <w:rPr>
          <w:rFonts w:ascii="仿宋" w:eastAsia="仿宋" w:hAnsi="仿宋" w:hint="eastAsia"/>
          <w:sz w:val="28"/>
          <w:szCs w:val="28"/>
        </w:rPr>
        <w:t>新媒体渠道</w:t>
      </w:r>
    </w:p>
    <w:p w:rsidR="00336803" w:rsidRPr="00FF7958" w:rsidRDefault="00336803" w:rsidP="00CC4594">
      <w:pPr>
        <w:ind w:firstLineChars="200" w:firstLine="560"/>
        <w:rPr>
          <w:rFonts w:ascii="仿宋" w:eastAsia="仿宋" w:hAnsi="仿宋"/>
          <w:sz w:val="28"/>
          <w:szCs w:val="28"/>
        </w:rPr>
      </w:pPr>
      <w:r w:rsidRPr="00FF7958">
        <w:rPr>
          <w:rFonts w:ascii="仿宋" w:eastAsia="仿宋" w:hAnsi="仿宋" w:hint="eastAsia"/>
          <w:sz w:val="28"/>
          <w:szCs w:val="28"/>
        </w:rPr>
        <w:t>学校白杨网、本科招生办公室、就业指导中心、出版社等多家单位利用微博、</w:t>
      </w:r>
      <w:proofErr w:type="gramStart"/>
      <w:r w:rsidRPr="00FF7958">
        <w:rPr>
          <w:rFonts w:ascii="仿宋" w:eastAsia="仿宋" w:hAnsi="仿宋" w:hint="eastAsia"/>
          <w:sz w:val="28"/>
          <w:szCs w:val="28"/>
        </w:rPr>
        <w:t>微信平台</w:t>
      </w:r>
      <w:proofErr w:type="gramEnd"/>
      <w:r w:rsidRPr="00FF7958">
        <w:rPr>
          <w:rFonts w:ascii="仿宋" w:eastAsia="仿宋" w:hAnsi="仿宋" w:hint="eastAsia"/>
          <w:sz w:val="28"/>
          <w:szCs w:val="28"/>
        </w:rPr>
        <w:t>做好信息公开工作。此外，学校多个单位、部门还注册了</w:t>
      </w:r>
      <w:proofErr w:type="gramStart"/>
      <w:r w:rsidRPr="00FF7958">
        <w:rPr>
          <w:rFonts w:ascii="仿宋" w:eastAsia="仿宋" w:hAnsi="仿宋" w:hint="eastAsia"/>
          <w:sz w:val="28"/>
          <w:szCs w:val="28"/>
        </w:rPr>
        <w:t>微信公众号</w:t>
      </w:r>
      <w:proofErr w:type="gramEnd"/>
      <w:r w:rsidRPr="00FF7958">
        <w:rPr>
          <w:rFonts w:ascii="仿宋" w:eastAsia="仿宋" w:hAnsi="仿宋" w:hint="eastAsia"/>
          <w:sz w:val="28"/>
          <w:szCs w:val="28"/>
        </w:rPr>
        <w:t>，“中国传媒大学”官方微信号成为借助</w:t>
      </w:r>
      <w:proofErr w:type="gramStart"/>
      <w:r w:rsidRPr="00FF7958">
        <w:rPr>
          <w:rFonts w:ascii="仿宋" w:eastAsia="仿宋" w:hAnsi="仿宋" w:hint="eastAsia"/>
          <w:sz w:val="28"/>
          <w:szCs w:val="28"/>
        </w:rPr>
        <w:t>微信平台</w:t>
      </w:r>
      <w:proofErr w:type="gramEnd"/>
      <w:r w:rsidRPr="00FF7958">
        <w:rPr>
          <w:rFonts w:ascii="仿宋" w:eastAsia="仿宋" w:hAnsi="仿宋" w:hint="eastAsia"/>
          <w:sz w:val="28"/>
          <w:szCs w:val="28"/>
        </w:rPr>
        <w:t>“展示中传形象，传播中传声音”的主力军；“中国传媒大学就业指导中心”日常以发布就业招聘信息和</w:t>
      </w:r>
      <w:proofErr w:type="gramStart"/>
      <w:r w:rsidRPr="00FF7958">
        <w:rPr>
          <w:rFonts w:ascii="仿宋" w:eastAsia="仿宋" w:hAnsi="仿宋" w:hint="eastAsia"/>
          <w:sz w:val="28"/>
          <w:szCs w:val="28"/>
        </w:rPr>
        <w:t>职场</w:t>
      </w:r>
      <w:proofErr w:type="gramEnd"/>
      <w:r w:rsidRPr="00FF7958">
        <w:rPr>
          <w:rFonts w:ascii="仿宋" w:eastAsia="仿宋" w:hAnsi="仿宋" w:hint="eastAsia"/>
          <w:sz w:val="28"/>
          <w:szCs w:val="28"/>
        </w:rPr>
        <w:t>系列讲座通告为主，“毕小叶”虚拟形象成为为广大同学介绍毕业就职信息的贴心帮手；“中国传媒大学白杨网”与校园网信息相衔接，第一时间发布官方消息和社会公众互动沟通；“中传教务”以“教务君”的虚拟形象,通过轻松活泼又不失幽默的形式向大家传达教务信息，使信息公开工作更加接地气。</w:t>
      </w:r>
    </w:p>
    <w:p w:rsidR="00336803" w:rsidRPr="00FF7958" w:rsidRDefault="00336803" w:rsidP="00336803">
      <w:pPr>
        <w:rPr>
          <w:rFonts w:ascii="仿宋" w:eastAsia="仿宋" w:hAnsi="仿宋"/>
          <w:sz w:val="28"/>
          <w:szCs w:val="28"/>
        </w:rPr>
      </w:pPr>
      <w:r w:rsidRPr="00FF7958">
        <w:rPr>
          <w:rFonts w:ascii="仿宋" w:eastAsia="仿宋" w:hAnsi="仿宋" w:hint="eastAsia"/>
          <w:sz w:val="28"/>
          <w:szCs w:val="28"/>
        </w:rPr>
        <w:t>（二）重点领域的信息公开情况</w:t>
      </w:r>
    </w:p>
    <w:p w:rsidR="00336803" w:rsidRPr="009766FD" w:rsidRDefault="00336803" w:rsidP="00336803">
      <w:pPr>
        <w:rPr>
          <w:rFonts w:ascii="仿宋" w:eastAsia="仿宋" w:hAnsi="仿宋"/>
          <w:sz w:val="28"/>
          <w:szCs w:val="28"/>
        </w:rPr>
      </w:pPr>
      <w:r w:rsidRPr="009766FD">
        <w:rPr>
          <w:rFonts w:ascii="仿宋" w:eastAsia="仿宋" w:hAnsi="仿宋" w:hint="eastAsia"/>
          <w:sz w:val="28"/>
          <w:szCs w:val="28"/>
        </w:rPr>
        <w:t>1. 招生方面的信息公开情况</w:t>
      </w:r>
    </w:p>
    <w:p w:rsidR="009766FD" w:rsidRPr="009766FD" w:rsidRDefault="009766FD" w:rsidP="009766FD">
      <w:pPr>
        <w:ind w:firstLineChars="200" w:firstLine="560"/>
        <w:rPr>
          <w:rFonts w:ascii="仿宋" w:eastAsia="仿宋" w:hAnsi="仿宋"/>
          <w:sz w:val="28"/>
          <w:szCs w:val="28"/>
        </w:rPr>
      </w:pPr>
      <w:r w:rsidRPr="009766FD">
        <w:rPr>
          <w:rFonts w:ascii="仿宋" w:eastAsia="仿宋" w:hAnsi="仿宋" w:hint="eastAsia"/>
          <w:sz w:val="28"/>
          <w:szCs w:val="28"/>
        </w:rPr>
        <w:lastRenderedPageBreak/>
        <w:t>我校严格贯彻落实招生信息“十公开”，同时强化信息发布更新时效、加大招生政策解读力度、畅通考生家长沟通渠道。利用招生网、</w:t>
      </w:r>
      <w:proofErr w:type="gramStart"/>
      <w:r w:rsidRPr="009766FD">
        <w:rPr>
          <w:rFonts w:ascii="仿宋" w:eastAsia="仿宋" w:hAnsi="仿宋" w:hint="eastAsia"/>
          <w:sz w:val="28"/>
          <w:szCs w:val="28"/>
        </w:rPr>
        <w:t>微信微</w:t>
      </w:r>
      <w:proofErr w:type="gramEnd"/>
      <w:r w:rsidRPr="009766FD">
        <w:rPr>
          <w:rFonts w:ascii="仿宋" w:eastAsia="仿宋" w:hAnsi="仿宋" w:hint="eastAsia"/>
          <w:sz w:val="28"/>
          <w:szCs w:val="28"/>
        </w:rPr>
        <w:t>博、热线电话、网络直播、教师学生宣传队伍等多种途径手段加强信息公开工作，形成更加高效、透明的招生服务和信息公开体系。</w:t>
      </w:r>
    </w:p>
    <w:p w:rsidR="009766FD" w:rsidRPr="009766FD" w:rsidRDefault="009B5955" w:rsidP="009766FD">
      <w:pPr>
        <w:rPr>
          <w:rFonts w:ascii="仿宋" w:eastAsia="仿宋" w:hAnsi="仿宋"/>
          <w:sz w:val="28"/>
          <w:szCs w:val="28"/>
        </w:rPr>
      </w:pPr>
      <w:r>
        <w:rPr>
          <w:rFonts w:ascii="仿宋" w:eastAsia="仿宋" w:hAnsi="仿宋" w:hint="eastAsia"/>
          <w:sz w:val="28"/>
          <w:szCs w:val="28"/>
        </w:rPr>
        <w:t>（1）</w:t>
      </w:r>
      <w:r w:rsidR="009766FD" w:rsidRPr="009766FD">
        <w:rPr>
          <w:rFonts w:ascii="仿宋" w:eastAsia="仿宋" w:hAnsi="仿宋" w:hint="eastAsia"/>
          <w:sz w:val="28"/>
          <w:szCs w:val="28"/>
        </w:rPr>
        <w:t>加大招生信息公开力度</w:t>
      </w:r>
    </w:p>
    <w:p w:rsidR="009766FD" w:rsidRPr="009766FD" w:rsidRDefault="009766FD" w:rsidP="009766FD">
      <w:pPr>
        <w:ind w:firstLineChars="200" w:firstLine="560"/>
        <w:rPr>
          <w:rFonts w:ascii="仿宋" w:eastAsia="仿宋" w:hAnsi="仿宋"/>
          <w:sz w:val="28"/>
          <w:szCs w:val="28"/>
        </w:rPr>
      </w:pPr>
      <w:r w:rsidRPr="009766FD">
        <w:rPr>
          <w:rFonts w:ascii="仿宋" w:eastAsia="仿宋" w:hAnsi="仿宋" w:hint="eastAsia"/>
          <w:sz w:val="28"/>
          <w:szCs w:val="28"/>
        </w:rPr>
        <w:t>2017年度，招生办严格贯彻落实教育部招生信息“十公开”，深入实施招生“阳光工程”，通过教育部阳光高考平台、中国传媒大学本科招生网、中国传媒大学招生办</w:t>
      </w:r>
      <w:proofErr w:type="gramStart"/>
      <w:r w:rsidRPr="009766FD">
        <w:rPr>
          <w:rFonts w:ascii="仿宋" w:eastAsia="仿宋" w:hAnsi="仿宋" w:hint="eastAsia"/>
          <w:sz w:val="28"/>
          <w:szCs w:val="28"/>
        </w:rPr>
        <w:t>官方微信等</w:t>
      </w:r>
      <w:proofErr w:type="gramEnd"/>
      <w:r w:rsidRPr="009766FD">
        <w:rPr>
          <w:rFonts w:ascii="仿宋" w:eastAsia="仿宋" w:hAnsi="仿宋" w:hint="eastAsia"/>
          <w:sz w:val="28"/>
          <w:szCs w:val="28"/>
        </w:rPr>
        <w:t>向社会公布本年度招生章程，各类招生简章等，以新闻通稿、新闻访谈等形式向社会发布相关招生政策解读。招生办在艺术类、自主招生考试结束后，及时公布考试结果并在考试结果查询中公布了考生成绩及专业合格分数线，同时，在学校本科招生网上公示艺术类专业合格名单。在学校本科招生网、省级招生网及教育部阳光高考平台对自主招生和高校专项招生的初审合格名单、认定资格考生名单及录取名单实施了三级公示。</w:t>
      </w:r>
    </w:p>
    <w:p w:rsidR="009766FD" w:rsidRPr="009766FD" w:rsidRDefault="009766FD" w:rsidP="003E241D">
      <w:pPr>
        <w:ind w:firstLineChars="200" w:firstLine="560"/>
        <w:rPr>
          <w:rFonts w:ascii="仿宋" w:eastAsia="仿宋" w:hAnsi="仿宋"/>
          <w:sz w:val="28"/>
          <w:szCs w:val="28"/>
        </w:rPr>
      </w:pPr>
      <w:r w:rsidRPr="009766FD">
        <w:rPr>
          <w:rFonts w:ascii="仿宋" w:eastAsia="仿宋" w:hAnsi="仿宋" w:hint="eastAsia"/>
          <w:sz w:val="28"/>
          <w:szCs w:val="28"/>
        </w:rPr>
        <w:t>在录取期间，学校在第一时间于本科</w:t>
      </w:r>
      <w:proofErr w:type="gramStart"/>
      <w:r w:rsidRPr="009766FD">
        <w:rPr>
          <w:rFonts w:ascii="仿宋" w:eastAsia="仿宋" w:hAnsi="仿宋" w:hint="eastAsia"/>
          <w:sz w:val="28"/>
          <w:szCs w:val="28"/>
        </w:rPr>
        <w:t>招生网</w:t>
      </w:r>
      <w:proofErr w:type="gramEnd"/>
      <w:r w:rsidRPr="009766FD">
        <w:rPr>
          <w:rFonts w:ascii="仿宋" w:eastAsia="仿宋" w:hAnsi="仿宋" w:hint="eastAsia"/>
          <w:sz w:val="28"/>
          <w:szCs w:val="28"/>
        </w:rPr>
        <w:t xml:space="preserve">公布各类别招生的调档分数线、录取分数线，并实时发布录取结果查询信息，各类分数线阅读量达 10 </w:t>
      </w:r>
      <w:proofErr w:type="gramStart"/>
      <w:r w:rsidRPr="009766FD">
        <w:rPr>
          <w:rFonts w:ascii="仿宋" w:eastAsia="仿宋" w:hAnsi="仿宋" w:hint="eastAsia"/>
          <w:sz w:val="28"/>
          <w:szCs w:val="28"/>
        </w:rPr>
        <w:t>万人次</w:t>
      </w:r>
      <w:proofErr w:type="gramEnd"/>
      <w:r w:rsidRPr="009766FD">
        <w:rPr>
          <w:rFonts w:ascii="仿宋" w:eastAsia="仿宋" w:hAnsi="仿宋" w:hint="eastAsia"/>
          <w:sz w:val="28"/>
          <w:szCs w:val="28"/>
        </w:rPr>
        <w:t>，为考生提供迅捷、准确的官方信息。</w:t>
      </w:r>
    </w:p>
    <w:p w:rsidR="009766FD" w:rsidRPr="009766FD" w:rsidRDefault="009766FD" w:rsidP="009766FD">
      <w:pPr>
        <w:ind w:firstLineChars="200" w:firstLine="560"/>
        <w:rPr>
          <w:rFonts w:ascii="仿宋" w:eastAsia="仿宋" w:hAnsi="仿宋"/>
          <w:sz w:val="28"/>
          <w:szCs w:val="28"/>
        </w:rPr>
      </w:pPr>
      <w:r w:rsidRPr="009766FD">
        <w:rPr>
          <w:rFonts w:ascii="仿宋" w:eastAsia="仿宋" w:hAnsi="仿宋" w:hint="eastAsia"/>
          <w:sz w:val="28"/>
          <w:szCs w:val="28"/>
        </w:rPr>
        <w:t>2017年招生办在录取结果查询中开通了通知书物流跟踪功能，为考生提供更加便捷的通知书查询跟踪渠道，在录取期间，通知书物流状况日均查询人次达500余人次。</w:t>
      </w:r>
    </w:p>
    <w:p w:rsidR="009766FD" w:rsidRPr="009766FD" w:rsidRDefault="009766FD" w:rsidP="009766FD">
      <w:pPr>
        <w:rPr>
          <w:rFonts w:ascii="仿宋" w:eastAsia="仿宋" w:hAnsi="仿宋"/>
          <w:sz w:val="28"/>
          <w:szCs w:val="28"/>
        </w:rPr>
      </w:pPr>
      <w:r w:rsidRPr="009766FD">
        <w:rPr>
          <w:rFonts w:ascii="仿宋" w:eastAsia="仿宋" w:hAnsi="仿宋" w:hint="eastAsia"/>
          <w:sz w:val="28"/>
          <w:szCs w:val="28"/>
        </w:rPr>
        <w:t>（2）本科</w:t>
      </w:r>
      <w:proofErr w:type="gramStart"/>
      <w:r w:rsidRPr="009766FD">
        <w:rPr>
          <w:rFonts w:ascii="仿宋" w:eastAsia="仿宋" w:hAnsi="仿宋" w:hint="eastAsia"/>
          <w:sz w:val="28"/>
          <w:szCs w:val="28"/>
        </w:rPr>
        <w:t>招生网</w:t>
      </w:r>
      <w:proofErr w:type="gramEnd"/>
      <w:r w:rsidRPr="009766FD">
        <w:rPr>
          <w:rFonts w:ascii="仿宋" w:eastAsia="仿宋" w:hAnsi="仿宋" w:hint="eastAsia"/>
          <w:sz w:val="28"/>
          <w:szCs w:val="28"/>
        </w:rPr>
        <w:t>开通“公示公开”栏目</w:t>
      </w:r>
    </w:p>
    <w:p w:rsidR="009766FD" w:rsidRPr="009766FD" w:rsidRDefault="009766FD" w:rsidP="009766FD">
      <w:pPr>
        <w:ind w:firstLineChars="200" w:firstLine="560"/>
        <w:rPr>
          <w:rFonts w:ascii="仿宋" w:eastAsia="仿宋" w:hAnsi="仿宋"/>
          <w:sz w:val="28"/>
          <w:szCs w:val="28"/>
        </w:rPr>
      </w:pPr>
      <w:r w:rsidRPr="009766FD">
        <w:rPr>
          <w:rFonts w:ascii="仿宋" w:eastAsia="仿宋" w:hAnsi="仿宋" w:hint="eastAsia"/>
          <w:sz w:val="28"/>
          <w:szCs w:val="28"/>
        </w:rPr>
        <w:t>2017年度，学校招生办公室对本科</w:t>
      </w:r>
      <w:proofErr w:type="gramStart"/>
      <w:r w:rsidRPr="009766FD">
        <w:rPr>
          <w:rFonts w:ascii="仿宋" w:eastAsia="仿宋" w:hAnsi="仿宋" w:hint="eastAsia"/>
          <w:sz w:val="28"/>
          <w:szCs w:val="28"/>
        </w:rPr>
        <w:t>招生网</w:t>
      </w:r>
      <w:proofErr w:type="gramEnd"/>
      <w:r w:rsidRPr="009766FD">
        <w:rPr>
          <w:rFonts w:ascii="仿宋" w:eastAsia="仿宋" w:hAnsi="仿宋" w:hint="eastAsia"/>
          <w:sz w:val="28"/>
          <w:szCs w:val="28"/>
        </w:rPr>
        <w:t>进行了全新改版升级，</w:t>
      </w:r>
      <w:r w:rsidRPr="009766FD">
        <w:rPr>
          <w:rFonts w:ascii="仿宋" w:eastAsia="仿宋" w:hAnsi="仿宋" w:hint="eastAsia"/>
          <w:sz w:val="28"/>
          <w:szCs w:val="28"/>
        </w:rPr>
        <w:lastRenderedPageBreak/>
        <w:t>改版升级后的本科</w:t>
      </w:r>
      <w:proofErr w:type="gramStart"/>
      <w:r w:rsidRPr="009766FD">
        <w:rPr>
          <w:rFonts w:ascii="仿宋" w:eastAsia="仿宋" w:hAnsi="仿宋" w:hint="eastAsia"/>
          <w:sz w:val="28"/>
          <w:szCs w:val="28"/>
        </w:rPr>
        <w:t>招生网</w:t>
      </w:r>
      <w:proofErr w:type="gramEnd"/>
      <w:r w:rsidRPr="009766FD">
        <w:rPr>
          <w:rFonts w:ascii="仿宋" w:eastAsia="仿宋" w:hAnsi="仿宋" w:hint="eastAsia"/>
          <w:sz w:val="28"/>
          <w:szCs w:val="28"/>
        </w:rPr>
        <w:t>为信息公开工作开通了“公示公开”栏目，考生及家长可通过点击“公示公开”栏目一键查询招生公示信息。</w:t>
      </w:r>
    </w:p>
    <w:p w:rsidR="009766FD" w:rsidRPr="009766FD" w:rsidRDefault="009766FD" w:rsidP="009766FD">
      <w:pPr>
        <w:rPr>
          <w:rFonts w:ascii="仿宋" w:eastAsia="仿宋" w:hAnsi="仿宋"/>
          <w:sz w:val="28"/>
          <w:szCs w:val="28"/>
        </w:rPr>
      </w:pPr>
      <w:r w:rsidRPr="009766FD">
        <w:rPr>
          <w:rFonts w:ascii="仿宋" w:eastAsia="仿宋" w:hAnsi="仿宋" w:hint="eastAsia"/>
          <w:sz w:val="28"/>
          <w:szCs w:val="28"/>
        </w:rPr>
        <w:t>（3）稳步拓宽招生信息公开渠道</w:t>
      </w:r>
    </w:p>
    <w:p w:rsidR="009766FD" w:rsidRPr="009766FD" w:rsidRDefault="009766FD" w:rsidP="009766FD">
      <w:pPr>
        <w:ind w:firstLineChars="200" w:firstLine="560"/>
        <w:rPr>
          <w:rFonts w:ascii="仿宋" w:eastAsia="仿宋" w:hAnsi="仿宋"/>
          <w:sz w:val="28"/>
          <w:szCs w:val="28"/>
        </w:rPr>
      </w:pPr>
      <w:r w:rsidRPr="009766FD">
        <w:rPr>
          <w:rFonts w:ascii="仿宋" w:eastAsia="仿宋" w:hAnsi="仿宋" w:hint="eastAsia"/>
          <w:sz w:val="28"/>
          <w:szCs w:val="28"/>
        </w:rPr>
        <w:t>本年度，招生办充分发挥我校的传媒优势，积极开展多媒体的信息发布与公开。招生办官方微信从2016年9月至2017年9月一年间，关注人数由1.8万人增长至3.2万人，增长率高达77%，总阅读量107万余次、67万余人，近25万人次将消息转发至朋友圈。招生办还在本科</w:t>
      </w:r>
      <w:proofErr w:type="gramStart"/>
      <w:r w:rsidRPr="009766FD">
        <w:rPr>
          <w:rFonts w:ascii="仿宋" w:eastAsia="仿宋" w:hAnsi="仿宋" w:hint="eastAsia"/>
          <w:sz w:val="28"/>
          <w:szCs w:val="28"/>
        </w:rPr>
        <w:t>招生网</w:t>
      </w:r>
      <w:proofErr w:type="gramEnd"/>
      <w:r w:rsidRPr="009766FD">
        <w:rPr>
          <w:rFonts w:ascii="仿宋" w:eastAsia="仿宋" w:hAnsi="仿宋" w:hint="eastAsia"/>
          <w:sz w:val="28"/>
          <w:szCs w:val="28"/>
        </w:rPr>
        <w:t>及官方</w:t>
      </w:r>
      <w:proofErr w:type="gramStart"/>
      <w:r w:rsidRPr="009766FD">
        <w:rPr>
          <w:rFonts w:ascii="仿宋" w:eastAsia="仿宋" w:hAnsi="仿宋" w:hint="eastAsia"/>
          <w:sz w:val="28"/>
          <w:szCs w:val="28"/>
        </w:rPr>
        <w:t>微信接入</w:t>
      </w:r>
      <w:proofErr w:type="gramEnd"/>
      <w:r w:rsidRPr="009766FD">
        <w:rPr>
          <w:rFonts w:ascii="仿宋" w:eastAsia="仿宋" w:hAnsi="仿宋" w:hint="eastAsia"/>
          <w:sz w:val="28"/>
          <w:szCs w:val="28"/>
        </w:rPr>
        <w:t>“小言机器人”自动问答平台，为考生提供智能问答服务。</w:t>
      </w:r>
    </w:p>
    <w:p w:rsidR="009766FD" w:rsidRPr="009766FD" w:rsidRDefault="009766FD" w:rsidP="009766FD">
      <w:pPr>
        <w:ind w:firstLineChars="200" w:firstLine="560"/>
        <w:rPr>
          <w:rFonts w:ascii="仿宋" w:eastAsia="仿宋" w:hAnsi="仿宋"/>
          <w:sz w:val="28"/>
          <w:szCs w:val="28"/>
        </w:rPr>
      </w:pPr>
      <w:r w:rsidRPr="009766FD">
        <w:rPr>
          <w:rFonts w:ascii="仿宋" w:eastAsia="仿宋" w:hAnsi="仿宋" w:hint="eastAsia"/>
          <w:sz w:val="28"/>
          <w:szCs w:val="28"/>
        </w:rPr>
        <w:t>2017年招生办利用网络直播平台开展了“我为中传代言”、“招办主任光明大直播—走进中国传媒大学”、“中国传媒大学志愿填报在线答疑”等一系列直播节目，累计收看人次达25万人次。</w:t>
      </w:r>
    </w:p>
    <w:p w:rsidR="00336803" w:rsidRPr="00FF7958" w:rsidRDefault="00336803" w:rsidP="00336803">
      <w:pPr>
        <w:rPr>
          <w:rFonts w:ascii="仿宋" w:eastAsia="仿宋" w:hAnsi="仿宋"/>
          <w:b/>
          <w:sz w:val="28"/>
          <w:szCs w:val="28"/>
        </w:rPr>
      </w:pPr>
      <w:r w:rsidRPr="00FF7958">
        <w:rPr>
          <w:rFonts w:ascii="仿宋" w:eastAsia="仿宋" w:hAnsi="仿宋" w:hint="eastAsia"/>
          <w:b/>
          <w:sz w:val="28"/>
          <w:szCs w:val="28"/>
        </w:rPr>
        <w:t>2. 财务方面的信息公开情况</w:t>
      </w:r>
    </w:p>
    <w:p w:rsidR="00FB4428" w:rsidRPr="00FF7958" w:rsidRDefault="00FB4428" w:rsidP="00FB4428">
      <w:pPr>
        <w:ind w:firstLineChars="200" w:firstLine="560"/>
        <w:rPr>
          <w:rFonts w:ascii="仿宋" w:eastAsia="仿宋" w:hAnsi="仿宋"/>
          <w:sz w:val="28"/>
          <w:szCs w:val="28"/>
        </w:rPr>
      </w:pPr>
      <w:r w:rsidRPr="00FF7958">
        <w:rPr>
          <w:rFonts w:ascii="仿宋" w:eastAsia="仿宋" w:hAnsi="仿宋" w:hint="eastAsia"/>
          <w:sz w:val="28"/>
          <w:szCs w:val="28"/>
        </w:rPr>
        <w:t>学校不断建立健全规范、公开、透明的信息公开制度，高度重视财务信息公开工作，严格按照教育部等上级部门的要求和学校制度的有关规定对年度部门预、决算以及年度校级预算、教育收费项目等财务信息进行公开、公示，并及时转发上级要求和制定校内各类财务制度，进一步提高财务工作的透明度，主动接受学校师生及社会公众的监督。</w:t>
      </w:r>
    </w:p>
    <w:p w:rsidR="00FB4428" w:rsidRPr="00FF7958" w:rsidRDefault="00FB4428" w:rsidP="00FB4428">
      <w:pPr>
        <w:outlineLvl w:val="0"/>
        <w:rPr>
          <w:rFonts w:ascii="仿宋" w:eastAsia="仿宋" w:hAnsi="仿宋"/>
          <w:sz w:val="28"/>
          <w:szCs w:val="28"/>
          <w:bdr w:val="none" w:sz="0" w:space="0" w:color="auto" w:frame="1"/>
        </w:rPr>
      </w:pPr>
      <w:r w:rsidRPr="00FF7958">
        <w:rPr>
          <w:rFonts w:ascii="仿宋" w:eastAsia="仿宋" w:hAnsi="仿宋" w:hint="eastAsia"/>
          <w:sz w:val="28"/>
          <w:szCs w:val="28"/>
          <w:bdr w:val="none" w:sz="0" w:space="0" w:color="auto" w:frame="1"/>
        </w:rPr>
        <w:t>（1）2017年度部门预算信息公开情况</w:t>
      </w:r>
    </w:p>
    <w:p w:rsidR="00FB4428" w:rsidRPr="00FF7958" w:rsidRDefault="00FB4428" w:rsidP="00FB4428">
      <w:pPr>
        <w:ind w:firstLineChars="200" w:firstLine="560"/>
        <w:rPr>
          <w:rFonts w:ascii="仿宋" w:eastAsia="仿宋" w:hAnsi="仿宋"/>
          <w:sz w:val="28"/>
          <w:szCs w:val="28"/>
          <w:bdr w:val="none" w:sz="0" w:space="0" w:color="auto" w:frame="1"/>
        </w:rPr>
      </w:pPr>
      <w:r w:rsidRPr="00FF7958">
        <w:rPr>
          <w:rFonts w:ascii="仿宋" w:eastAsia="仿宋" w:hAnsi="仿宋" w:hint="eastAsia"/>
          <w:sz w:val="28"/>
          <w:szCs w:val="28"/>
          <w:bdr w:val="none" w:sz="0" w:space="0" w:color="auto" w:frame="1"/>
        </w:rPr>
        <w:t>2017年4月26日，按照教育部《</w:t>
      </w:r>
      <w:r w:rsidRPr="00FF7958">
        <w:rPr>
          <w:rFonts w:ascii="仿宋" w:eastAsia="仿宋" w:hAnsi="仿宋"/>
          <w:sz w:val="28"/>
          <w:szCs w:val="28"/>
          <w:bdr w:val="none" w:sz="0" w:space="0" w:color="auto" w:frame="1"/>
        </w:rPr>
        <w:t>关于做好201</w:t>
      </w:r>
      <w:r w:rsidRPr="00FF7958">
        <w:rPr>
          <w:rFonts w:ascii="仿宋" w:eastAsia="仿宋" w:hAnsi="仿宋" w:hint="eastAsia"/>
          <w:sz w:val="28"/>
          <w:szCs w:val="28"/>
          <w:bdr w:val="none" w:sz="0" w:space="0" w:color="auto" w:frame="1"/>
        </w:rPr>
        <w:t>7</w:t>
      </w:r>
      <w:r w:rsidRPr="00FF7958">
        <w:rPr>
          <w:rFonts w:ascii="仿宋" w:eastAsia="仿宋" w:hAnsi="仿宋"/>
          <w:sz w:val="28"/>
          <w:szCs w:val="28"/>
          <w:bdr w:val="none" w:sz="0" w:space="0" w:color="auto" w:frame="1"/>
        </w:rPr>
        <w:t>年预算公开工作通知</w:t>
      </w:r>
      <w:r w:rsidRPr="00FF7958">
        <w:rPr>
          <w:rFonts w:ascii="仿宋" w:eastAsia="仿宋" w:hAnsi="仿宋" w:hint="eastAsia"/>
          <w:sz w:val="28"/>
          <w:szCs w:val="28"/>
          <w:bdr w:val="none" w:sz="0" w:space="0" w:color="auto" w:frame="1"/>
        </w:rPr>
        <w:t>》（</w:t>
      </w:r>
      <w:proofErr w:type="gramStart"/>
      <w:r w:rsidRPr="00FF7958">
        <w:rPr>
          <w:rFonts w:ascii="仿宋" w:eastAsia="仿宋" w:hAnsi="仿宋"/>
          <w:sz w:val="28"/>
          <w:szCs w:val="28"/>
          <w:bdr w:val="none" w:sz="0" w:space="0" w:color="auto" w:frame="1"/>
        </w:rPr>
        <w:t>教财司函</w:t>
      </w:r>
      <w:proofErr w:type="gramEnd"/>
      <w:r w:rsidRPr="00FF7958">
        <w:rPr>
          <w:rFonts w:ascii="仿宋" w:eastAsia="仿宋" w:hAnsi="仿宋" w:hint="eastAsia"/>
          <w:sz w:val="28"/>
          <w:szCs w:val="28"/>
          <w:bdr w:val="none" w:sz="0" w:space="0" w:color="auto" w:frame="1"/>
        </w:rPr>
        <w:t>〔2017〕155</w:t>
      </w:r>
      <w:r w:rsidRPr="00FF7958">
        <w:rPr>
          <w:rFonts w:ascii="仿宋" w:eastAsia="仿宋" w:hAnsi="仿宋"/>
          <w:sz w:val="28"/>
          <w:szCs w:val="28"/>
          <w:bdr w:val="none" w:sz="0" w:space="0" w:color="auto" w:frame="1"/>
        </w:rPr>
        <w:t>号</w:t>
      </w:r>
      <w:r w:rsidRPr="00FF7958">
        <w:rPr>
          <w:rFonts w:ascii="仿宋" w:eastAsia="仿宋" w:hAnsi="仿宋" w:hint="eastAsia"/>
          <w:sz w:val="28"/>
          <w:szCs w:val="28"/>
          <w:bdr w:val="none" w:sz="0" w:space="0" w:color="auto" w:frame="1"/>
        </w:rPr>
        <w:t>）的部署，学校根据《教育部关</w:t>
      </w:r>
      <w:r w:rsidRPr="00FF7958">
        <w:rPr>
          <w:rFonts w:ascii="仿宋" w:eastAsia="仿宋" w:hAnsi="仿宋" w:hint="eastAsia"/>
          <w:sz w:val="28"/>
          <w:szCs w:val="28"/>
          <w:bdr w:val="none" w:sz="0" w:space="0" w:color="auto" w:frame="1"/>
        </w:rPr>
        <w:lastRenderedPageBreak/>
        <w:t>于批准所属预算单位2017年预算的通知》（</w:t>
      </w:r>
      <w:proofErr w:type="gramStart"/>
      <w:r w:rsidRPr="00FF7958">
        <w:rPr>
          <w:rFonts w:ascii="仿宋" w:eastAsia="仿宋" w:hAnsi="仿宋" w:hint="eastAsia"/>
          <w:sz w:val="28"/>
          <w:szCs w:val="28"/>
          <w:bdr w:val="none" w:sz="0" w:space="0" w:color="auto" w:frame="1"/>
        </w:rPr>
        <w:t>教财函</w:t>
      </w:r>
      <w:proofErr w:type="gramEnd"/>
      <w:r w:rsidRPr="00FF7958">
        <w:rPr>
          <w:rFonts w:ascii="仿宋" w:eastAsia="仿宋" w:hAnsi="仿宋" w:hint="eastAsia"/>
          <w:sz w:val="28"/>
          <w:szCs w:val="28"/>
          <w:bdr w:val="none" w:sz="0" w:space="0" w:color="auto" w:frame="1"/>
        </w:rPr>
        <w:t>〔2017〕24号）的批复，将我校2017年度部门预算报表的相关信息通过学校官方网站首页信息公开专栏主动向社会公开，主要内容包括：</w:t>
      </w:r>
    </w:p>
    <w:p w:rsidR="00FB4428" w:rsidRPr="00FF7958" w:rsidRDefault="00FB4428" w:rsidP="00FB4428">
      <w:pPr>
        <w:pStyle w:val="a6"/>
        <w:numPr>
          <w:ilvl w:val="0"/>
          <w:numId w:val="1"/>
        </w:numPr>
        <w:ind w:firstLineChars="0"/>
        <w:rPr>
          <w:rFonts w:ascii="仿宋" w:eastAsia="仿宋" w:hAnsi="仿宋"/>
          <w:sz w:val="28"/>
          <w:szCs w:val="28"/>
          <w:bdr w:val="none" w:sz="0" w:space="0" w:color="auto" w:frame="1"/>
        </w:rPr>
      </w:pPr>
      <w:r w:rsidRPr="00FF7958">
        <w:rPr>
          <w:rFonts w:ascii="仿宋" w:eastAsia="仿宋" w:hAnsi="仿宋" w:hint="eastAsia"/>
          <w:sz w:val="28"/>
          <w:szCs w:val="28"/>
          <w:bdr w:val="none" w:sz="0" w:space="0" w:color="auto" w:frame="1"/>
        </w:rPr>
        <w:t>学校基本情况</w:t>
      </w:r>
    </w:p>
    <w:p w:rsidR="00FB4428" w:rsidRPr="00FF7958" w:rsidRDefault="00FB4428" w:rsidP="00FB4428">
      <w:pPr>
        <w:pStyle w:val="a6"/>
        <w:numPr>
          <w:ilvl w:val="0"/>
          <w:numId w:val="1"/>
        </w:numPr>
        <w:ind w:firstLineChars="0"/>
        <w:rPr>
          <w:rFonts w:ascii="仿宋" w:eastAsia="仿宋" w:hAnsi="仿宋"/>
          <w:sz w:val="28"/>
          <w:szCs w:val="28"/>
          <w:bdr w:val="none" w:sz="0" w:space="0" w:color="auto" w:frame="1"/>
        </w:rPr>
      </w:pPr>
      <w:r w:rsidRPr="00FF7958">
        <w:rPr>
          <w:rFonts w:ascii="仿宋" w:eastAsia="仿宋" w:hAnsi="仿宋" w:hint="eastAsia"/>
          <w:sz w:val="28"/>
          <w:szCs w:val="28"/>
          <w:bdr w:val="none" w:sz="0" w:space="0" w:color="auto" w:frame="1"/>
        </w:rPr>
        <w:t>2017年度部门预算报表及情况说明：</w:t>
      </w:r>
      <w:proofErr w:type="gramStart"/>
      <w:r w:rsidRPr="00FF7958">
        <w:rPr>
          <w:rFonts w:ascii="仿宋" w:eastAsia="仿宋" w:hAnsi="仿宋" w:hint="eastAsia"/>
          <w:sz w:val="28"/>
          <w:szCs w:val="28"/>
          <w:bdr w:val="none" w:sz="0" w:space="0" w:color="auto" w:frame="1"/>
        </w:rPr>
        <w:t>《</w:t>
      </w:r>
      <w:proofErr w:type="gramEnd"/>
      <w:r w:rsidRPr="00FF7958">
        <w:rPr>
          <w:rFonts w:ascii="仿宋" w:eastAsia="仿宋" w:hAnsi="仿宋" w:hint="eastAsia"/>
          <w:sz w:val="28"/>
          <w:szCs w:val="28"/>
          <w:bdr w:val="none" w:sz="0" w:space="0" w:color="auto" w:frame="1"/>
        </w:rPr>
        <w:t>2017年度收入支出预</w:t>
      </w:r>
    </w:p>
    <w:p w:rsidR="00FB4428" w:rsidRPr="00FF7958" w:rsidRDefault="00FB4428" w:rsidP="00FB4428">
      <w:pPr>
        <w:ind w:left="560"/>
        <w:rPr>
          <w:rFonts w:ascii="仿宋" w:eastAsia="仿宋" w:hAnsi="仿宋"/>
          <w:sz w:val="28"/>
          <w:szCs w:val="28"/>
          <w:bdr w:val="none" w:sz="0" w:space="0" w:color="auto" w:frame="1"/>
        </w:rPr>
      </w:pPr>
      <w:r w:rsidRPr="00FF7958">
        <w:rPr>
          <w:rFonts w:ascii="仿宋" w:eastAsia="仿宋" w:hAnsi="仿宋" w:hint="eastAsia"/>
          <w:sz w:val="28"/>
          <w:szCs w:val="28"/>
          <w:bdr w:val="none" w:sz="0" w:space="0" w:color="auto" w:frame="1"/>
        </w:rPr>
        <w:t>算总表</w:t>
      </w:r>
      <w:proofErr w:type="gramStart"/>
      <w:r w:rsidRPr="00FF7958">
        <w:rPr>
          <w:rFonts w:ascii="仿宋" w:eastAsia="仿宋" w:hAnsi="仿宋" w:hint="eastAsia"/>
          <w:sz w:val="28"/>
          <w:szCs w:val="28"/>
          <w:bdr w:val="none" w:sz="0" w:space="0" w:color="auto" w:frame="1"/>
        </w:rPr>
        <w:t>》</w:t>
      </w:r>
      <w:proofErr w:type="gramEnd"/>
      <w:r w:rsidRPr="00FF7958">
        <w:rPr>
          <w:rFonts w:ascii="仿宋" w:eastAsia="仿宋" w:hAnsi="仿宋" w:hint="eastAsia"/>
          <w:sz w:val="28"/>
          <w:szCs w:val="28"/>
          <w:bdr w:val="none" w:sz="0" w:space="0" w:color="auto" w:frame="1"/>
        </w:rPr>
        <w:t>、《2017年度收入预算表》、《2017年度支出预算表》和《2017年度财政拨款支出预算表》及报表说明</w:t>
      </w:r>
    </w:p>
    <w:p w:rsidR="00FB4428" w:rsidRPr="00FF7958" w:rsidRDefault="00FB4428" w:rsidP="00FB4428">
      <w:pPr>
        <w:pStyle w:val="a6"/>
        <w:numPr>
          <w:ilvl w:val="0"/>
          <w:numId w:val="3"/>
        </w:numPr>
        <w:ind w:firstLineChars="0"/>
        <w:rPr>
          <w:rFonts w:ascii="仿宋" w:eastAsia="仿宋" w:hAnsi="仿宋"/>
          <w:sz w:val="28"/>
          <w:szCs w:val="28"/>
          <w:bdr w:val="none" w:sz="0" w:space="0" w:color="auto" w:frame="1"/>
        </w:rPr>
      </w:pPr>
      <w:r w:rsidRPr="00FF7958">
        <w:rPr>
          <w:rFonts w:ascii="仿宋" w:eastAsia="仿宋" w:hAnsi="仿宋" w:hint="eastAsia"/>
          <w:sz w:val="28"/>
          <w:szCs w:val="28"/>
          <w:bdr w:val="none" w:sz="0" w:space="0" w:color="auto" w:frame="1"/>
        </w:rPr>
        <w:t>部门预算专业名词解释</w:t>
      </w:r>
    </w:p>
    <w:p w:rsidR="00FB4428" w:rsidRPr="00FF7958" w:rsidRDefault="00303BEE" w:rsidP="00FB4428">
      <w:pPr>
        <w:rPr>
          <w:rFonts w:ascii="仿宋" w:eastAsia="仿宋" w:hAnsi="仿宋"/>
          <w:sz w:val="28"/>
          <w:szCs w:val="28"/>
          <w:bdr w:val="none" w:sz="0" w:space="0" w:color="auto" w:frame="1"/>
        </w:rPr>
      </w:pPr>
      <w:r w:rsidRPr="00FF7958">
        <w:rPr>
          <w:rFonts w:ascii="仿宋" w:eastAsia="仿宋" w:hAnsi="仿宋" w:hint="eastAsia"/>
          <w:sz w:val="28"/>
          <w:szCs w:val="28"/>
          <w:bdr w:val="none" w:sz="0" w:space="0" w:color="auto" w:frame="1"/>
        </w:rPr>
        <w:t>（2）</w:t>
      </w:r>
      <w:r w:rsidR="00FB4428" w:rsidRPr="00FF7958">
        <w:rPr>
          <w:rFonts w:ascii="仿宋" w:eastAsia="仿宋" w:hAnsi="仿宋" w:hint="eastAsia"/>
          <w:sz w:val="28"/>
          <w:szCs w:val="28"/>
          <w:bdr w:val="none" w:sz="0" w:space="0" w:color="auto" w:frame="1"/>
        </w:rPr>
        <w:t>2016年度部门决算信息公开情况</w:t>
      </w:r>
    </w:p>
    <w:p w:rsidR="00FB4428" w:rsidRPr="00FF7958" w:rsidRDefault="00FB4428" w:rsidP="00FB4428">
      <w:pPr>
        <w:ind w:firstLineChars="200" w:firstLine="560"/>
        <w:rPr>
          <w:rFonts w:ascii="仿宋" w:eastAsia="仿宋" w:hAnsi="仿宋"/>
          <w:sz w:val="28"/>
          <w:szCs w:val="28"/>
          <w:bdr w:val="none" w:sz="0" w:space="0" w:color="auto" w:frame="1"/>
        </w:rPr>
      </w:pPr>
      <w:r w:rsidRPr="00FF7958">
        <w:rPr>
          <w:rFonts w:ascii="仿宋" w:eastAsia="仿宋" w:hAnsi="仿宋" w:hint="eastAsia"/>
          <w:sz w:val="28"/>
          <w:szCs w:val="28"/>
        </w:rPr>
        <w:t>根据教育部年度决算工作安排，我校于2017年1月编制完成2016年度部门决算并上报教育部。教育部于2017年7月14日正式批复我校2016年度部门决算（</w:t>
      </w:r>
      <w:proofErr w:type="gramStart"/>
      <w:r w:rsidRPr="00FF7958">
        <w:rPr>
          <w:rFonts w:ascii="仿宋" w:eastAsia="仿宋" w:hAnsi="仿宋" w:hint="eastAsia"/>
          <w:sz w:val="28"/>
          <w:szCs w:val="28"/>
        </w:rPr>
        <w:t>教财司函</w:t>
      </w:r>
      <w:proofErr w:type="gramEnd"/>
      <w:r w:rsidRPr="00FF7958">
        <w:rPr>
          <w:rFonts w:ascii="仿宋" w:eastAsia="仿宋" w:hAnsi="仿宋" w:hint="eastAsia"/>
          <w:sz w:val="28"/>
          <w:szCs w:val="28"/>
        </w:rPr>
        <w:t>〔2017〕407号）。2017年8月7日</w:t>
      </w:r>
      <w:r w:rsidRPr="00FF7958">
        <w:rPr>
          <w:rFonts w:ascii="仿宋" w:eastAsia="仿宋" w:hAnsi="仿宋" w:hint="eastAsia"/>
          <w:sz w:val="28"/>
          <w:szCs w:val="28"/>
          <w:bdr w:val="none" w:sz="0" w:space="0" w:color="auto" w:frame="1"/>
        </w:rPr>
        <w:t>，</w:t>
      </w:r>
      <w:r w:rsidRPr="00FF7958">
        <w:rPr>
          <w:rFonts w:ascii="仿宋" w:eastAsia="仿宋" w:hAnsi="仿宋" w:hint="eastAsia"/>
          <w:sz w:val="28"/>
          <w:szCs w:val="28"/>
        </w:rPr>
        <w:t>按照教育部《关于做好2016年决算公开工作的通知》（</w:t>
      </w:r>
      <w:proofErr w:type="gramStart"/>
      <w:r w:rsidRPr="00FF7958">
        <w:rPr>
          <w:rFonts w:ascii="仿宋" w:eastAsia="仿宋" w:hAnsi="仿宋" w:hint="eastAsia"/>
          <w:sz w:val="28"/>
          <w:szCs w:val="28"/>
        </w:rPr>
        <w:t>教财司函</w:t>
      </w:r>
      <w:proofErr w:type="gramEnd"/>
      <w:r w:rsidRPr="00FF7958">
        <w:rPr>
          <w:rFonts w:ascii="仿宋" w:eastAsia="仿宋" w:hAnsi="仿宋" w:hint="eastAsia"/>
          <w:sz w:val="28"/>
          <w:szCs w:val="28"/>
        </w:rPr>
        <w:t>〔2017〕431号）的要求，我校</w:t>
      </w:r>
      <w:r w:rsidRPr="00FF7958">
        <w:rPr>
          <w:rStyle w:val="apple-converted-space"/>
          <w:rFonts w:ascii="仿宋" w:eastAsia="仿宋" w:hAnsi="仿宋" w:cs="宋体" w:hint="eastAsia"/>
          <w:sz w:val="28"/>
          <w:szCs w:val="28"/>
        </w:rPr>
        <w:t>将</w:t>
      </w:r>
      <w:r w:rsidRPr="00FF7958">
        <w:rPr>
          <w:rFonts w:ascii="仿宋" w:eastAsia="仿宋" w:hAnsi="仿宋" w:hint="eastAsia"/>
          <w:sz w:val="28"/>
          <w:szCs w:val="28"/>
        </w:rPr>
        <w:t>2016年度决算</w:t>
      </w:r>
      <w:r w:rsidRPr="00FF7958">
        <w:rPr>
          <w:rFonts w:ascii="仿宋" w:eastAsia="仿宋" w:hAnsi="仿宋" w:hint="eastAsia"/>
          <w:sz w:val="28"/>
          <w:szCs w:val="28"/>
          <w:bdr w:val="none" w:sz="0" w:space="0" w:color="auto" w:frame="1"/>
        </w:rPr>
        <w:t>在学校官方网站首页信息公开专栏</w:t>
      </w:r>
      <w:r w:rsidRPr="00FF7958">
        <w:rPr>
          <w:rFonts w:ascii="仿宋" w:eastAsia="仿宋" w:hAnsi="仿宋" w:hint="eastAsia"/>
          <w:sz w:val="28"/>
          <w:szCs w:val="28"/>
        </w:rPr>
        <w:t>进行公开。</w:t>
      </w:r>
      <w:r w:rsidRPr="00FF7958">
        <w:rPr>
          <w:rFonts w:ascii="仿宋" w:eastAsia="仿宋" w:hAnsi="仿宋" w:hint="eastAsia"/>
          <w:sz w:val="28"/>
          <w:szCs w:val="28"/>
          <w:bdr w:val="none" w:sz="0" w:space="0" w:color="auto" w:frame="1"/>
        </w:rPr>
        <w:t>主要内容包括：</w:t>
      </w:r>
    </w:p>
    <w:p w:rsidR="00FB4428" w:rsidRPr="00FF7958" w:rsidRDefault="00FB4428" w:rsidP="00FB4428">
      <w:pPr>
        <w:pStyle w:val="a5"/>
        <w:numPr>
          <w:ilvl w:val="0"/>
          <w:numId w:val="3"/>
        </w:numPr>
        <w:spacing w:before="0" w:beforeAutospacing="0" w:after="0" w:afterAutospacing="0" w:line="480" w:lineRule="auto"/>
        <w:rPr>
          <w:rFonts w:ascii="仿宋" w:eastAsia="仿宋" w:hAnsi="仿宋"/>
          <w:sz w:val="28"/>
          <w:szCs w:val="28"/>
        </w:rPr>
      </w:pPr>
      <w:r w:rsidRPr="00FF7958">
        <w:rPr>
          <w:rFonts w:ascii="仿宋" w:eastAsia="仿宋" w:hAnsi="仿宋" w:hint="eastAsia"/>
          <w:sz w:val="28"/>
          <w:szCs w:val="28"/>
          <w:bdr w:val="none" w:sz="0" w:space="0" w:color="auto" w:frame="1"/>
        </w:rPr>
        <w:t>学校概况</w:t>
      </w:r>
    </w:p>
    <w:p w:rsidR="00FB4428" w:rsidRPr="00FF7958" w:rsidRDefault="00FB4428" w:rsidP="00FB4428">
      <w:pPr>
        <w:pStyle w:val="a6"/>
        <w:numPr>
          <w:ilvl w:val="0"/>
          <w:numId w:val="3"/>
        </w:numPr>
        <w:ind w:firstLineChars="0"/>
        <w:rPr>
          <w:rFonts w:ascii="仿宋" w:eastAsia="仿宋" w:hAnsi="仿宋"/>
          <w:sz w:val="28"/>
          <w:szCs w:val="28"/>
          <w:bdr w:val="none" w:sz="0" w:space="0" w:color="auto" w:frame="1"/>
        </w:rPr>
      </w:pPr>
      <w:r w:rsidRPr="00FF7958">
        <w:rPr>
          <w:rFonts w:ascii="仿宋" w:eastAsia="仿宋" w:hAnsi="仿宋" w:hint="eastAsia"/>
          <w:sz w:val="28"/>
          <w:szCs w:val="28"/>
          <w:bdr w:val="none" w:sz="0" w:space="0" w:color="auto" w:frame="1"/>
        </w:rPr>
        <w:t>2016年度部门决算报表：《2016年度收支决算总表》、</w:t>
      </w:r>
      <w:proofErr w:type="gramStart"/>
      <w:r w:rsidRPr="00FF7958">
        <w:rPr>
          <w:rFonts w:ascii="仿宋" w:eastAsia="仿宋" w:hAnsi="仿宋" w:hint="eastAsia"/>
          <w:sz w:val="28"/>
          <w:szCs w:val="28"/>
          <w:bdr w:val="none" w:sz="0" w:space="0" w:color="auto" w:frame="1"/>
        </w:rPr>
        <w:t>《</w:t>
      </w:r>
      <w:proofErr w:type="gramEnd"/>
      <w:r w:rsidRPr="00FF7958">
        <w:rPr>
          <w:rFonts w:ascii="仿宋" w:eastAsia="仿宋" w:hAnsi="仿宋" w:hint="eastAsia"/>
          <w:sz w:val="28"/>
          <w:szCs w:val="28"/>
          <w:bdr w:val="none" w:sz="0" w:space="0" w:color="auto" w:frame="1"/>
        </w:rPr>
        <w:t>2016</w:t>
      </w:r>
    </w:p>
    <w:p w:rsidR="00FB4428" w:rsidRPr="00FF7958" w:rsidRDefault="00FB4428" w:rsidP="00FB4428">
      <w:pPr>
        <w:ind w:left="560"/>
        <w:rPr>
          <w:rFonts w:ascii="仿宋" w:eastAsia="仿宋" w:hAnsi="仿宋"/>
          <w:sz w:val="28"/>
          <w:szCs w:val="28"/>
          <w:bdr w:val="none" w:sz="0" w:space="0" w:color="auto" w:frame="1"/>
        </w:rPr>
      </w:pPr>
      <w:r w:rsidRPr="00FF7958">
        <w:rPr>
          <w:rFonts w:ascii="仿宋" w:eastAsia="仿宋" w:hAnsi="仿宋" w:hint="eastAsia"/>
          <w:sz w:val="28"/>
          <w:szCs w:val="28"/>
          <w:bdr w:val="none" w:sz="0" w:space="0" w:color="auto" w:frame="1"/>
        </w:rPr>
        <w:t>年度收入决算表</w:t>
      </w:r>
      <w:proofErr w:type="gramStart"/>
      <w:r w:rsidRPr="00FF7958">
        <w:rPr>
          <w:rFonts w:ascii="仿宋" w:eastAsia="仿宋" w:hAnsi="仿宋" w:hint="eastAsia"/>
          <w:sz w:val="28"/>
          <w:szCs w:val="28"/>
          <w:bdr w:val="none" w:sz="0" w:space="0" w:color="auto" w:frame="1"/>
        </w:rPr>
        <w:t>》</w:t>
      </w:r>
      <w:proofErr w:type="gramEnd"/>
      <w:r w:rsidRPr="00FF7958">
        <w:rPr>
          <w:rFonts w:ascii="仿宋" w:eastAsia="仿宋" w:hAnsi="仿宋" w:hint="eastAsia"/>
          <w:sz w:val="28"/>
          <w:szCs w:val="28"/>
          <w:bdr w:val="none" w:sz="0" w:space="0" w:color="auto" w:frame="1"/>
        </w:rPr>
        <w:t>、《2016年度支出决算表》和《2016年度财政拨款支出决算表》</w:t>
      </w:r>
    </w:p>
    <w:p w:rsidR="00FB4428" w:rsidRPr="00FF7958" w:rsidRDefault="00FB4428" w:rsidP="00FB4428">
      <w:pPr>
        <w:pStyle w:val="a6"/>
        <w:numPr>
          <w:ilvl w:val="0"/>
          <w:numId w:val="5"/>
        </w:numPr>
        <w:ind w:firstLineChars="0"/>
        <w:rPr>
          <w:rFonts w:ascii="仿宋" w:eastAsia="仿宋" w:hAnsi="仿宋"/>
          <w:sz w:val="28"/>
          <w:szCs w:val="28"/>
          <w:bdr w:val="none" w:sz="0" w:space="0" w:color="auto" w:frame="1"/>
        </w:rPr>
      </w:pPr>
      <w:r w:rsidRPr="00FF7958">
        <w:rPr>
          <w:rFonts w:ascii="仿宋" w:eastAsia="仿宋" w:hAnsi="仿宋" w:hint="eastAsia"/>
          <w:sz w:val="28"/>
          <w:szCs w:val="28"/>
          <w:bdr w:val="none" w:sz="0" w:space="0" w:color="auto" w:frame="1"/>
        </w:rPr>
        <w:t>2016年度部门决算报表说明</w:t>
      </w:r>
    </w:p>
    <w:p w:rsidR="00FB4428" w:rsidRPr="00FF7958" w:rsidRDefault="00FB4428" w:rsidP="00FB4428">
      <w:pPr>
        <w:pStyle w:val="a6"/>
        <w:numPr>
          <w:ilvl w:val="0"/>
          <w:numId w:val="5"/>
        </w:numPr>
        <w:ind w:firstLineChars="0"/>
        <w:rPr>
          <w:rFonts w:ascii="仿宋" w:eastAsia="仿宋" w:hAnsi="仿宋"/>
          <w:sz w:val="28"/>
          <w:szCs w:val="28"/>
          <w:bdr w:val="none" w:sz="0" w:space="0" w:color="auto" w:frame="1"/>
        </w:rPr>
      </w:pPr>
      <w:r w:rsidRPr="00FF7958">
        <w:rPr>
          <w:rFonts w:ascii="仿宋" w:eastAsia="仿宋" w:hAnsi="仿宋" w:hint="eastAsia"/>
          <w:sz w:val="28"/>
          <w:szCs w:val="28"/>
          <w:bdr w:val="none" w:sz="0" w:space="0" w:color="auto" w:frame="1"/>
        </w:rPr>
        <w:t>部门决算专业名词解释</w:t>
      </w:r>
    </w:p>
    <w:p w:rsidR="00FB4428" w:rsidRPr="00FF7958" w:rsidRDefault="00303BEE" w:rsidP="00FB4428">
      <w:pPr>
        <w:outlineLvl w:val="0"/>
        <w:rPr>
          <w:rFonts w:ascii="仿宋" w:eastAsia="仿宋" w:hAnsi="仿宋"/>
          <w:sz w:val="28"/>
          <w:szCs w:val="28"/>
          <w:bdr w:val="none" w:sz="0" w:space="0" w:color="auto" w:frame="1"/>
        </w:rPr>
      </w:pPr>
      <w:r w:rsidRPr="00FF7958">
        <w:rPr>
          <w:rFonts w:ascii="仿宋" w:eastAsia="仿宋" w:hAnsi="仿宋" w:hint="eastAsia"/>
          <w:sz w:val="28"/>
          <w:szCs w:val="28"/>
          <w:bdr w:val="none" w:sz="0" w:space="0" w:color="auto" w:frame="1"/>
        </w:rPr>
        <w:t>（3）</w:t>
      </w:r>
      <w:r w:rsidR="00FB4428" w:rsidRPr="00FF7958">
        <w:rPr>
          <w:rFonts w:ascii="仿宋" w:eastAsia="仿宋" w:hAnsi="仿宋" w:hint="eastAsia"/>
          <w:sz w:val="28"/>
          <w:szCs w:val="28"/>
          <w:bdr w:val="none" w:sz="0" w:space="0" w:color="auto" w:frame="1"/>
        </w:rPr>
        <w:t>2017年度教育收费公示情况</w:t>
      </w:r>
    </w:p>
    <w:p w:rsidR="00FB4428" w:rsidRPr="00FF7958" w:rsidRDefault="00FB4428" w:rsidP="00FB4428">
      <w:pPr>
        <w:ind w:firstLineChars="200" w:firstLine="560"/>
        <w:rPr>
          <w:rFonts w:ascii="仿宋" w:eastAsia="仿宋" w:hAnsi="仿宋"/>
          <w:sz w:val="28"/>
          <w:szCs w:val="28"/>
          <w:bdr w:val="none" w:sz="0" w:space="0" w:color="auto" w:frame="1"/>
        </w:rPr>
      </w:pPr>
      <w:r w:rsidRPr="00FF7958">
        <w:rPr>
          <w:rFonts w:ascii="仿宋" w:eastAsia="仿宋" w:hAnsi="仿宋" w:hint="eastAsia"/>
          <w:sz w:val="28"/>
          <w:szCs w:val="28"/>
          <w:bdr w:val="none" w:sz="0" w:space="0" w:color="auto" w:frame="1"/>
        </w:rPr>
        <w:lastRenderedPageBreak/>
        <w:t>2017年</w:t>
      </w:r>
      <w:r w:rsidRPr="00FF7958">
        <w:rPr>
          <w:rFonts w:ascii="仿宋" w:eastAsia="仿宋" w:hAnsi="仿宋"/>
          <w:sz w:val="28"/>
          <w:szCs w:val="28"/>
          <w:bdr w:val="none" w:sz="0" w:space="0" w:color="auto" w:frame="1"/>
        </w:rPr>
        <w:t>学校</w:t>
      </w:r>
      <w:r w:rsidRPr="00FF7958">
        <w:rPr>
          <w:rFonts w:ascii="仿宋" w:eastAsia="仿宋" w:hAnsi="仿宋" w:hint="eastAsia"/>
          <w:sz w:val="28"/>
          <w:szCs w:val="28"/>
          <w:bdr w:val="none" w:sz="0" w:space="0" w:color="auto" w:frame="1"/>
        </w:rPr>
        <w:t>继续积极</w:t>
      </w:r>
      <w:r w:rsidRPr="00FF7958">
        <w:rPr>
          <w:rFonts w:ascii="仿宋" w:eastAsia="仿宋" w:hAnsi="仿宋"/>
          <w:sz w:val="28"/>
          <w:szCs w:val="28"/>
          <w:bdr w:val="none" w:sz="0" w:space="0" w:color="auto" w:frame="1"/>
        </w:rPr>
        <w:t>落实收费公示制度，对</w:t>
      </w:r>
      <w:proofErr w:type="gramStart"/>
      <w:r w:rsidRPr="00FF7958">
        <w:rPr>
          <w:rFonts w:ascii="仿宋" w:eastAsia="仿宋" w:hAnsi="仿宋"/>
          <w:sz w:val="28"/>
          <w:szCs w:val="28"/>
          <w:bdr w:val="none" w:sz="0" w:space="0" w:color="auto" w:frame="1"/>
        </w:rPr>
        <w:t>各</w:t>
      </w:r>
      <w:r w:rsidRPr="00FF7958">
        <w:rPr>
          <w:rFonts w:ascii="仿宋" w:eastAsia="仿宋" w:hAnsi="仿宋" w:hint="eastAsia"/>
          <w:sz w:val="28"/>
          <w:szCs w:val="28"/>
          <w:bdr w:val="none" w:sz="0" w:space="0" w:color="auto" w:frame="1"/>
        </w:rPr>
        <w:t>个教育</w:t>
      </w:r>
      <w:proofErr w:type="gramEnd"/>
      <w:r w:rsidRPr="00FF7958">
        <w:rPr>
          <w:rFonts w:ascii="仿宋" w:eastAsia="仿宋" w:hAnsi="仿宋"/>
          <w:sz w:val="28"/>
          <w:szCs w:val="28"/>
          <w:bdr w:val="none" w:sz="0" w:space="0" w:color="auto" w:frame="1"/>
        </w:rPr>
        <w:t>收费项目和标准实行收费公示制度，做到</w:t>
      </w:r>
      <w:r w:rsidRPr="00FF7958">
        <w:rPr>
          <w:rFonts w:ascii="仿宋" w:eastAsia="仿宋" w:hAnsi="仿宋" w:hint="eastAsia"/>
          <w:sz w:val="28"/>
          <w:szCs w:val="28"/>
          <w:bdr w:val="none" w:sz="0" w:space="0" w:color="auto" w:frame="1"/>
        </w:rPr>
        <w:t>“</w:t>
      </w:r>
      <w:r w:rsidRPr="00FF7958">
        <w:rPr>
          <w:rFonts w:ascii="仿宋" w:eastAsia="仿宋" w:hAnsi="仿宋"/>
          <w:sz w:val="28"/>
          <w:szCs w:val="28"/>
          <w:bdr w:val="none" w:sz="0" w:space="0" w:color="auto" w:frame="1"/>
        </w:rPr>
        <w:t>阳光收费</w:t>
      </w:r>
      <w:r w:rsidRPr="00FF7958">
        <w:rPr>
          <w:rFonts w:ascii="仿宋" w:eastAsia="仿宋" w:hAnsi="仿宋" w:hint="eastAsia"/>
          <w:sz w:val="28"/>
          <w:szCs w:val="28"/>
          <w:bdr w:val="none" w:sz="0" w:space="0" w:color="auto" w:frame="1"/>
        </w:rPr>
        <w:t>”</w:t>
      </w:r>
      <w:r w:rsidRPr="00FF7958">
        <w:rPr>
          <w:rFonts w:ascii="仿宋" w:eastAsia="仿宋" w:hAnsi="仿宋"/>
          <w:sz w:val="28"/>
          <w:szCs w:val="28"/>
          <w:bdr w:val="none" w:sz="0" w:space="0" w:color="auto" w:frame="1"/>
        </w:rPr>
        <w:t>，</w:t>
      </w:r>
      <w:r w:rsidRPr="00FF7958">
        <w:rPr>
          <w:rFonts w:ascii="仿宋" w:eastAsia="仿宋" w:hAnsi="仿宋" w:hint="eastAsia"/>
          <w:sz w:val="28"/>
          <w:szCs w:val="28"/>
          <w:bdr w:val="none" w:sz="0" w:space="0" w:color="auto" w:frame="1"/>
        </w:rPr>
        <w:t>并</w:t>
      </w:r>
      <w:r w:rsidRPr="00FF7958">
        <w:rPr>
          <w:rFonts w:ascii="仿宋" w:eastAsia="仿宋" w:hAnsi="仿宋"/>
          <w:sz w:val="28"/>
          <w:szCs w:val="28"/>
          <w:bdr w:val="none" w:sz="0" w:space="0" w:color="auto" w:frame="1"/>
        </w:rPr>
        <w:t>做好宣传工作，接受社会监督。在各类新生入学前</w:t>
      </w:r>
      <w:r w:rsidRPr="00FF7958">
        <w:rPr>
          <w:rFonts w:ascii="仿宋" w:eastAsia="仿宋" w:hAnsi="仿宋" w:hint="eastAsia"/>
          <w:sz w:val="28"/>
          <w:szCs w:val="28"/>
          <w:bdr w:val="none" w:sz="0" w:space="0" w:color="auto" w:frame="1"/>
        </w:rPr>
        <w:t>通过《录取通知书》</w:t>
      </w:r>
      <w:r w:rsidRPr="00FF7958">
        <w:rPr>
          <w:rFonts w:ascii="仿宋" w:eastAsia="仿宋" w:hAnsi="仿宋"/>
          <w:sz w:val="28"/>
          <w:szCs w:val="28"/>
          <w:bdr w:val="none" w:sz="0" w:space="0" w:color="auto" w:frame="1"/>
        </w:rPr>
        <w:t>告知收费项目和收费标准，并在迎新现场公布与收费项目、收费标准相关的内容和举报电话</w:t>
      </w:r>
      <w:r w:rsidRPr="00FF7958">
        <w:rPr>
          <w:rFonts w:ascii="仿宋" w:eastAsia="仿宋" w:hAnsi="仿宋" w:hint="eastAsia"/>
          <w:sz w:val="28"/>
          <w:szCs w:val="28"/>
          <w:bdr w:val="none" w:sz="0" w:space="0" w:color="auto" w:frame="1"/>
        </w:rPr>
        <w:t>；</w:t>
      </w:r>
      <w:r w:rsidRPr="00FF7958">
        <w:rPr>
          <w:rFonts w:ascii="仿宋" w:eastAsia="仿宋" w:hAnsi="仿宋"/>
          <w:sz w:val="28"/>
          <w:szCs w:val="28"/>
          <w:bdr w:val="none" w:sz="0" w:space="0" w:color="auto" w:frame="1"/>
        </w:rPr>
        <w:t>同时通过</w:t>
      </w:r>
      <w:r w:rsidRPr="00FF7958">
        <w:rPr>
          <w:rFonts w:ascii="仿宋" w:eastAsia="仿宋" w:hAnsi="仿宋" w:hint="eastAsia"/>
          <w:sz w:val="28"/>
          <w:szCs w:val="28"/>
          <w:bdr w:val="none" w:sz="0" w:space="0" w:color="auto" w:frame="1"/>
        </w:rPr>
        <w:t>学校官方网站</w:t>
      </w:r>
      <w:r w:rsidRPr="00FF7958">
        <w:rPr>
          <w:rFonts w:ascii="仿宋" w:eastAsia="仿宋" w:hAnsi="仿宋"/>
          <w:sz w:val="28"/>
          <w:szCs w:val="28"/>
          <w:bdr w:val="none" w:sz="0" w:space="0" w:color="auto" w:frame="1"/>
        </w:rPr>
        <w:t>及招生简章等形式向社会进行收费公示，明示经审核通过的收费项目、收费标准、收费依据、收费范围等</w:t>
      </w:r>
      <w:r w:rsidRPr="00FF7958">
        <w:rPr>
          <w:rFonts w:ascii="仿宋" w:eastAsia="仿宋" w:hAnsi="仿宋" w:hint="eastAsia"/>
          <w:sz w:val="28"/>
          <w:szCs w:val="28"/>
          <w:bdr w:val="none" w:sz="0" w:space="0" w:color="auto" w:frame="1"/>
        </w:rPr>
        <w:t>；</w:t>
      </w:r>
      <w:r w:rsidRPr="00FF7958">
        <w:rPr>
          <w:rFonts w:ascii="仿宋" w:eastAsia="仿宋" w:hAnsi="仿宋"/>
          <w:sz w:val="28"/>
          <w:szCs w:val="28"/>
          <w:bdr w:val="none" w:sz="0" w:space="0" w:color="auto" w:frame="1"/>
        </w:rPr>
        <w:t>公布收费监督电话，主动接受广大教职员工、学生和社会的监督。</w:t>
      </w:r>
    </w:p>
    <w:p w:rsidR="00FB4428" w:rsidRPr="00FF7958" w:rsidRDefault="00303BEE" w:rsidP="00FB4428">
      <w:pPr>
        <w:outlineLvl w:val="0"/>
        <w:rPr>
          <w:rFonts w:ascii="仿宋" w:eastAsia="仿宋" w:hAnsi="仿宋"/>
          <w:sz w:val="28"/>
          <w:szCs w:val="28"/>
          <w:bdr w:val="none" w:sz="0" w:space="0" w:color="auto" w:frame="1"/>
        </w:rPr>
      </w:pPr>
      <w:r w:rsidRPr="00FF7958">
        <w:rPr>
          <w:rFonts w:ascii="仿宋" w:eastAsia="仿宋" w:hAnsi="仿宋" w:hint="eastAsia"/>
          <w:sz w:val="28"/>
          <w:szCs w:val="28"/>
          <w:bdr w:val="none" w:sz="0" w:space="0" w:color="auto" w:frame="1"/>
        </w:rPr>
        <w:t>（4）</w:t>
      </w:r>
      <w:r w:rsidR="00FB4428" w:rsidRPr="00FF7958">
        <w:rPr>
          <w:rFonts w:ascii="仿宋" w:eastAsia="仿宋" w:hAnsi="仿宋" w:hint="eastAsia"/>
          <w:sz w:val="28"/>
          <w:szCs w:val="28"/>
          <w:bdr w:val="none" w:sz="0" w:space="0" w:color="auto" w:frame="1"/>
        </w:rPr>
        <w:t>2017年度校级预算信息公开情况</w:t>
      </w:r>
    </w:p>
    <w:p w:rsidR="00FB4428" w:rsidRPr="00FF7958" w:rsidRDefault="00FB4428" w:rsidP="00FB4428">
      <w:pPr>
        <w:ind w:firstLineChars="200" w:firstLine="560"/>
        <w:rPr>
          <w:rFonts w:ascii="仿宋" w:eastAsia="仿宋" w:hAnsi="仿宋"/>
          <w:sz w:val="28"/>
          <w:szCs w:val="28"/>
          <w:bdr w:val="none" w:sz="0" w:space="0" w:color="auto" w:frame="1"/>
        </w:rPr>
      </w:pPr>
      <w:r w:rsidRPr="00FF7958">
        <w:rPr>
          <w:rFonts w:ascii="仿宋" w:eastAsia="仿宋" w:hAnsi="仿宋" w:hint="eastAsia"/>
          <w:sz w:val="28"/>
          <w:szCs w:val="28"/>
          <w:bdr w:val="none" w:sz="0" w:space="0" w:color="auto" w:frame="1"/>
        </w:rPr>
        <w:t>2017年4月，</w:t>
      </w:r>
      <w:r w:rsidRPr="00FF7958">
        <w:rPr>
          <w:rFonts w:ascii="仿宋" w:eastAsia="仿宋" w:hAnsi="仿宋"/>
          <w:sz w:val="28"/>
          <w:szCs w:val="28"/>
          <w:bdr w:val="none" w:sz="0" w:space="0" w:color="auto" w:frame="1"/>
        </w:rPr>
        <w:t>根据《教育部关于批复所属预算单位201</w:t>
      </w:r>
      <w:r w:rsidRPr="00FF7958">
        <w:rPr>
          <w:rFonts w:ascii="仿宋" w:eastAsia="仿宋" w:hAnsi="仿宋" w:hint="eastAsia"/>
          <w:sz w:val="28"/>
          <w:szCs w:val="28"/>
          <w:bdr w:val="none" w:sz="0" w:space="0" w:color="auto" w:frame="1"/>
        </w:rPr>
        <w:t>7</w:t>
      </w:r>
      <w:r w:rsidRPr="00FF7958">
        <w:rPr>
          <w:rFonts w:ascii="仿宋" w:eastAsia="仿宋" w:hAnsi="仿宋"/>
          <w:sz w:val="28"/>
          <w:szCs w:val="28"/>
          <w:bdr w:val="none" w:sz="0" w:space="0" w:color="auto" w:frame="1"/>
        </w:rPr>
        <w:t>年预算的通知》（</w:t>
      </w:r>
      <w:proofErr w:type="gramStart"/>
      <w:r w:rsidRPr="00FF7958">
        <w:rPr>
          <w:rFonts w:ascii="仿宋" w:eastAsia="仿宋" w:hAnsi="仿宋"/>
          <w:sz w:val="28"/>
          <w:szCs w:val="28"/>
          <w:bdr w:val="none" w:sz="0" w:space="0" w:color="auto" w:frame="1"/>
        </w:rPr>
        <w:t>教财函</w:t>
      </w:r>
      <w:proofErr w:type="gramEnd"/>
      <w:r w:rsidRPr="00FF7958">
        <w:rPr>
          <w:rFonts w:ascii="仿宋" w:eastAsia="仿宋" w:hAnsi="仿宋" w:hint="eastAsia"/>
          <w:sz w:val="28"/>
          <w:szCs w:val="28"/>
          <w:bdr w:val="none" w:sz="0" w:space="0" w:color="auto" w:frame="1"/>
        </w:rPr>
        <w:t>〔2017〕24</w:t>
      </w:r>
      <w:r w:rsidRPr="00FF7958">
        <w:rPr>
          <w:rFonts w:ascii="仿宋" w:eastAsia="仿宋" w:hAnsi="仿宋"/>
          <w:sz w:val="28"/>
          <w:szCs w:val="28"/>
          <w:bdr w:val="none" w:sz="0" w:space="0" w:color="auto" w:frame="1"/>
        </w:rPr>
        <w:t>号）</w:t>
      </w:r>
      <w:r w:rsidRPr="00FF7958">
        <w:rPr>
          <w:rFonts w:ascii="仿宋" w:eastAsia="仿宋" w:hAnsi="仿宋" w:hint="eastAsia"/>
          <w:sz w:val="28"/>
          <w:szCs w:val="28"/>
          <w:bdr w:val="none" w:sz="0" w:space="0" w:color="auto" w:frame="1"/>
        </w:rPr>
        <w:t>的批复情况</w:t>
      </w:r>
      <w:r w:rsidRPr="00FF7958">
        <w:rPr>
          <w:rFonts w:ascii="仿宋" w:eastAsia="仿宋" w:hAnsi="仿宋"/>
          <w:sz w:val="28"/>
          <w:szCs w:val="28"/>
          <w:bdr w:val="none" w:sz="0" w:space="0" w:color="auto" w:frame="1"/>
        </w:rPr>
        <w:t>以及校党委常委会</w:t>
      </w:r>
      <w:r w:rsidRPr="00FF7958">
        <w:rPr>
          <w:rFonts w:ascii="仿宋" w:eastAsia="仿宋" w:hAnsi="仿宋" w:hint="eastAsia"/>
          <w:sz w:val="28"/>
          <w:szCs w:val="28"/>
          <w:bdr w:val="none" w:sz="0" w:space="0" w:color="auto" w:frame="1"/>
        </w:rPr>
        <w:t>批准</w:t>
      </w:r>
      <w:r w:rsidRPr="00FF7958">
        <w:rPr>
          <w:rFonts w:ascii="仿宋" w:eastAsia="仿宋" w:hAnsi="仿宋"/>
          <w:sz w:val="28"/>
          <w:szCs w:val="28"/>
          <w:bdr w:val="none" w:sz="0" w:space="0" w:color="auto" w:frame="1"/>
        </w:rPr>
        <w:t>的201</w:t>
      </w:r>
      <w:r w:rsidRPr="00FF7958">
        <w:rPr>
          <w:rFonts w:ascii="仿宋" w:eastAsia="仿宋" w:hAnsi="仿宋" w:hint="eastAsia"/>
          <w:sz w:val="28"/>
          <w:szCs w:val="28"/>
          <w:bdr w:val="none" w:sz="0" w:space="0" w:color="auto" w:frame="1"/>
        </w:rPr>
        <w:t>7</w:t>
      </w:r>
      <w:r w:rsidRPr="00FF7958">
        <w:rPr>
          <w:rFonts w:ascii="仿宋" w:eastAsia="仿宋" w:hAnsi="仿宋"/>
          <w:sz w:val="28"/>
          <w:szCs w:val="28"/>
          <w:bdr w:val="none" w:sz="0" w:space="0" w:color="auto" w:frame="1"/>
        </w:rPr>
        <w:t>年</w:t>
      </w:r>
      <w:r w:rsidRPr="00FF7958">
        <w:rPr>
          <w:rFonts w:ascii="仿宋" w:eastAsia="仿宋" w:hAnsi="仿宋" w:hint="eastAsia"/>
          <w:sz w:val="28"/>
          <w:szCs w:val="28"/>
          <w:bdr w:val="none" w:sz="0" w:space="0" w:color="auto" w:frame="1"/>
        </w:rPr>
        <w:t>校级</w:t>
      </w:r>
      <w:r w:rsidRPr="00FF7958">
        <w:rPr>
          <w:rFonts w:ascii="仿宋" w:eastAsia="仿宋" w:hAnsi="仿宋"/>
          <w:sz w:val="28"/>
          <w:szCs w:val="28"/>
          <w:bdr w:val="none" w:sz="0" w:space="0" w:color="auto" w:frame="1"/>
        </w:rPr>
        <w:t>预算安排，</w:t>
      </w:r>
      <w:r w:rsidRPr="00FF7958">
        <w:rPr>
          <w:rFonts w:ascii="仿宋" w:eastAsia="仿宋" w:hAnsi="仿宋" w:hint="eastAsia"/>
          <w:sz w:val="28"/>
          <w:szCs w:val="28"/>
          <w:bdr w:val="none" w:sz="0" w:space="0" w:color="auto" w:frame="1"/>
        </w:rPr>
        <w:t>学校通过校内信息平台向校属各部门、各单位发布了《关于执行</w:t>
      </w:r>
      <w:r w:rsidRPr="00FF7958">
        <w:rPr>
          <w:rFonts w:ascii="仿宋" w:eastAsia="仿宋" w:hAnsi="仿宋"/>
          <w:sz w:val="28"/>
          <w:szCs w:val="28"/>
          <w:bdr w:val="none" w:sz="0" w:space="0" w:color="auto" w:frame="1"/>
        </w:rPr>
        <w:t>201</w:t>
      </w:r>
      <w:r w:rsidRPr="00FF7958">
        <w:rPr>
          <w:rFonts w:ascii="仿宋" w:eastAsia="仿宋" w:hAnsi="仿宋" w:hint="eastAsia"/>
          <w:sz w:val="28"/>
          <w:szCs w:val="28"/>
          <w:bdr w:val="none" w:sz="0" w:space="0" w:color="auto" w:frame="1"/>
        </w:rPr>
        <w:t>7年校级预算的通知》（中传财字〔2017〕72号），公布了2017年校级预算总体安排，并详细介绍了</w:t>
      </w:r>
      <w:r w:rsidRPr="00FF7958">
        <w:rPr>
          <w:rFonts w:ascii="仿宋" w:eastAsia="仿宋" w:hAnsi="仿宋"/>
          <w:sz w:val="28"/>
          <w:szCs w:val="28"/>
          <w:bdr w:val="none" w:sz="0" w:space="0" w:color="auto" w:frame="1"/>
        </w:rPr>
        <w:t>201</w:t>
      </w:r>
      <w:r w:rsidRPr="00FF7958">
        <w:rPr>
          <w:rFonts w:ascii="仿宋" w:eastAsia="仿宋" w:hAnsi="仿宋" w:hint="eastAsia"/>
          <w:sz w:val="28"/>
          <w:szCs w:val="28"/>
          <w:bdr w:val="none" w:sz="0" w:space="0" w:color="auto" w:frame="1"/>
        </w:rPr>
        <w:t>7</w:t>
      </w:r>
      <w:r w:rsidRPr="00FF7958">
        <w:rPr>
          <w:rFonts w:ascii="仿宋" w:eastAsia="仿宋" w:hAnsi="仿宋"/>
          <w:sz w:val="28"/>
          <w:szCs w:val="28"/>
          <w:bdr w:val="none" w:sz="0" w:space="0" w:color="auto" w:frame="1"/>
        </w:rPr>
        <w:t>年校级预算</w:t>
      </w:r>
      <w:r w:rsidRPr="00FF7958">
        <w:rPr>
          <w:rFonts w:ascii="仿宋" w:eastAsia="仿宋" w:hAnsi="仿宋" w:hint="eastAsia"/>
          <w:sz w:val="28"/>
          <w:szCs w:val="28"/>
          <w:bdr w:val="none" w:sz="0" w:space="0" w:color="auto" w:frame="1"/>
        </w:rPr>
        <w:t>执行的</w:t>
      </w:r>
      <w:r w:rsidRPr="00FF7958">
        <w:rPr>
          <w:rFonts w:ascii="仿宋" w:eastAsia="仿宋" w:hAnsi="仿宋"/>
          <w:sz w:val="28"/>
          <w:szCs w:val="28"/>
          <w:bdr w:val="none" w:sz="0" w:space="0" w:color="auto" w:frame="1"/>
        </w:rPr>
        <w:t>有关事项及要求</w:t>
      </w:r>
      <w:r w:rsidRPr="00FF7958">
        <w:rPr>
          <w:rFonts w:ascii="仿宋" w:eastAsia="仿宋" w:hAnsi="仿宋" w:hint="eastAsia"/>
          <w:sz w:val="28"/>
          <w:szCs w:val="28"/>
          <w:bdr w:val="none" w:sz="0" w:space="0" w:color="auto" w:frame="1"/>
        </w:rPr>
        <w:t>。</w:t>
      </w:r>
    </w:p>
    <w:p w:rsidR="00FB4428" w:rsidRPr="00FF7958" w:rsidRDefault="00303BEE" w:rsidP="00FB4428">
      <w:pPr>
        <w:outlineLvl w:val="0"/>
        <w:rPr>
          <w:rFonts w:ascii="仿宋" w:eastAsia="仿宋" w:hAnsi="仿宋"/>
          <w:sz w:val="28"/>
          <w:szCs w:val="28"/>
          <w:bdr w:val="none" w:sz="0" w:space="0" w:color="auto" w:frame="1"/>
        </w:rPr>
      </w:pPr>
      <w:r w:rsidRPr="00FF7958">
        <w:rPr>
          <w:rFonts w:ascii="仿宋" w:eastAsia="仿宋" w:hAnsi="仿宋" w:hint="eastAsia"/>
          <w:sz w:val="28"/>
          <w:szCs w:val="28"/>
          <w:bdr w:val="none" w:sz="0" w:space="0" w:color="auto" w:frame="1"/>
        </w:rPr>
        <w:t>（5）</w:t>
      </w:r>
      <w:r w:rsidR="00FB4428" w:rsidRPr="00FF7958">
        <w:rPr>
          <w:rFonts w:ascii="仿宋" w:eastAsia="仿宋" w:hAnsi="仿宋" w:hint="eastAsia"/>
          <w:sz w:val="28"/>
          <w:szCs w:val="28"/>
          <w:bdr w:val="none" w:sz="0" w:space="0" w:color="auto" w:frame="1"/>
        </w:rPr>
        <w:t>2017年财务政策宣传情况</w:t>
      </w:r>
    </w:p>
    <w:p w:rsidR="00FB4428" w:rsidRPr="00FF7958" w:rsidRDefault="00FB4428" w:rsidP="00FB4428">
      <w:pPr>
        <w:ind w:firstLineChars="200" w:firstLine="560"/>
        <w:rPr>
          <w:rFonts w:ascii="仿宋" w:eastAsia="仿宋" w:hAnsi="仿宋"/>
          <w:sz w:val="28"/>
          <w:szCs w:val="28"/>
          <w:bdr w:val="none" w:sz="0" w:space="0" w:color="auto" w:frame="1"/>
        </w:rPr>
      </w:pPr>
      <w:r w:rsidRPr="00FF7958">
        <w:rPr>
          <w:rFonts w:ascii="仿宋" w:eastAsia="仿宋" w:hAnsi="仿宋" w:hint="eastAsia"/>
          <w:sz w:val="28"/>
          <w:szCs w:val="28"/>
          <w:bdr w:val="none" w:sz="0" w:space="0" w:color="auto" w:frame="1"/>
        </w:rPr>
        <w:t>2017年2月，学校积极落实《关于在门户网站设立专栏集中系统发布中央财政科研项目资金管理政策的通知》（</w:t>
      </w:r>
      <w:proofErr w:type="gramStart"/>
      <w:r w:rsidRPr="00FF7958">
        <w:rPr>
          <w:rFonts w:ascii="仿宋" w:eastAsia="仿宋" w:hAnsi="仿宋" w:hint="eastAsia"/>
          <w:sz w:val="28"/>
          <w:szCs w:val="28"/>
          <w:bdr w:val="none" w:sz="0" w:space="0" w:color="auto" w:frame="1"/>
        </w:rPr>
        <w:t>教财司函</w:t>
      </w:r>
      <w:proofErr w:type="gramEnd"/>
      <w:r w:rsidRPr="00FF7958">
        <w:rPr>
          <w:rFonts w:ascii="仿宋" w:eastAsia="仿宋" w:hAnsi="仿宋" w:hint="eastAsia"/>
          <w:sz w:val="28"/>
          <w:szCs w:val="28"/>
          <w:bdr w:val="none" w:sz="0" w:space="0" w:color="auto" w:frame="1"/>
        </w:rPr>
        <w:t>[2017]45号）文件要求，在门户网站设立专栏，集中发布中央财政相关科研项目和资金管理的文件及解读等，大力宣传中央财政科技政策。</w:t>
      </w:r>
    </w:p>
    <w:p w:rsidR="00FB4428" w:rsidRPr="00FF7958" w:rsidRDefault="00303BEE" w:rsidP="00FB4428">
      <w:pPr>
        <w:outlineLvl w:val="0"/>
        <w:rPr>
          <w:rFonts w:ascii="仿宋" w:eastAsia="仿宋" w:hAnsi="仿宋"/>
          <w:sz w:val="28"/>
          <w:szCs w:val="28"/>
          <w:bdr w:val="none" w:sz="0" w:space="0" w:color="auto" w:frame="1"/>
        </w:rPr>
      </w:pPr>
      <w:r w:rsidRPr="00FF7958">
        <w:rPr>
          <w:rFonts w:ascii="仿宋" w:eastAsia="仿宋" w:hAnsi="仿宋" w:hint="eastAsia"/>
          <w:sz w:val="28"/>
          <w:szCs w:val="28"/>
          <w:bdr w:val="none" w:sz="0" w:space="0" w:color="auto" w:frame="1"/>
        </w:rPr>
        <w:t>（6）</w:t>
      </w:r>
      <w:r w:rsidR="00FB4428" w:rsidRPr="00FF7958">
        <w:rPr>
          <w:rFonts w:ascii="仿宋" w:eastAsia="仿宋" w:hAnsi="仿宋" w:hint="eastAsia"/>
          <w:sz w:val="28"/>
          <w:szCs w:val="28"/>
          <w:bdr w:val="none" w:sz="0" w:space="0" w:color="auto" w:frame="1"/>
        </w:rPr>
        <w:t>2017年财务制度印发情况</w:t>
      </w:r>
    </w:p>
    <w:p w:rsidR="00FB4428" w:rsidRPr="00FF7958" w:rsidRDefault="00FB4428" w:rsidP="00FB4428">
      <w:pPr>
        <w:ind w:firstLineChars="200" w:firstLine="560"/>
        <w:rPr>
          <w:rFonts w:ascii="仿宋" w:eastAsia="仿宋" w:hAnsi="仿宋"/>
          <w:sz w:val="28"/>
          <w:szCs w:val="28"/>
          <w:bdr w:val="none" w:sz="0" w:space="0" w:color="auto" w:frame="1"/>
        </w:rPr>
      </w:pPr>
      <w:r w:rsidRPr="00FF7958">
        <w:rPr>
          <w:rFonts w:ascii="仿宋" w:eastAsia="仿宋" w:hAnsi="仿宋" w:hint="eastAsia"/>
          <w:sz w:val="28"/>
          <w:szCs w:val="28"/>
          <w:bdr w:val="none" w:sz="0" w:space="0" w:color="auto" w:frame="1"/>
        </w:rPr>
        <w:t>2016年9月—2017年8月学校通过校内信息平台向校属各部门、各单位印发的主要财务制度及规范包括：</w:t>
      </w:r>
    </w:p>
    <w:p w:rsidR="00FB4428" w:rsidRPr="00FF7958" w:rsidRDefault="00FB4428" w:rsidP="00FB4428">
      <w:pPr>
        <w:pStyle w:val="a6"/>
        <w:numPr>
          <w:ilvl w:val="0"/>
          <w:numId w:val="6"/>
        </w:numPr>
        <w:ind w:firstLineChars="0"/>
        <w:rPr>
          <w:rFonts w:ascii="仿宋" w:eastAsia="仿宋" w:hAnsi="仿宋"/>
          <w:sz w:val="28"/>
          <w:szCs w:val="28"/>
          <w:bdr w:val="none" w:sz="0" w:space="0" w:color="auto" w:frame="1"/>
        </w:rPr>
      </w:pPr>
      <w:r w:rsidRPr="00FF7958">
        <w:rPr>
          <w:rFonts w:ascii="仿宋" w:eastAsia="仿宋" w:hAnsi="仿宋" w:hint="eastAsia"/>
          <w:sz w:val="28"/>
          <w:szCs w:val="28"/>
          <w:bdr w:val="none" w:sz="0" w:space="0" w:color="auto" w:frame="1"/>
        </w:rPr>
        <w:lastRenderedPageBreak/>
        <w:t>《中国传媒大学预算管理办法》（中传财字〔2016〕310 号）</w:t>
      </w:r>
    </w:p>
    <w:p w:rsidR="00FB4428" w:rsidRPr="00FF7958" w:rsidRDefault="00FB4428" w:rsidP="00FB4428">
      <w:pPr>
        <w:pStyle w:val="Default"/>
        <w:numPr>
          <w:ilvl w:val="0"/>
          <w:numId w:val="6"/>
        </w:numPr>
        <w:rPr>
          <w:rFonts w:ascii="仿宋" w:eastAsia="仿宋" w:hAnsi="仿宋" w:cstheme="minorBidi"/>
          <w:color w:val="auto"/>
          <w:kern w:val="2"/>
          <w:sz w:val="28"/>
          <w:szCs w:val="28"/>
          <w:bdr w:val="none" w:sz="0" w:space="0" w:color="auto" w:frame="1"/>
        </w:rPr>
      </w:pPr>
      <w:r w:rsidRPr="00FF7958">
        <w:rPr>
          <w:rFonts w:ascii="仿宋" w:eastAsia="仿宋" w:hAnsi="仿宋" w:cstheme="minorBidi"/>
          <w:color w:val="auto"/>
          <w:kern w:val="2"/>
          <w:sz w:val="28"/>
          <w:szCs w:val="28"/>
          <w:bdr w:val="none" w:sz="0" w:space="0" w:color="auto" w:frame="1"/>
        </w:rPr>
        <w:t>《中国传媒大学科研经费报销办法》(中传财字〔2016〕271号)</w:t>
      </w:r>
    </w:p>
    <w:p w:rsidR="00FB4428" w:rsidRPr="00FF7958" w:rsidRDefault="00FB4428" w:rsidP="00FB4428">
      <w:pPr>
        <w:pStyle w:val="a6"/>
        <w:numPr>
          <w:ilvl w:val="0"/>
          <w:numId w:val="6"/>
        </w:numPr>
        <w:ind w:firstLineChars="0"/>
        <w:rPr>
          <w:rFonts w:ascii="仿宋" w:eastAsia="仿宋" w:hAnsi="仿宋"/>
          <w:sz w:val="28"/>
          <w:szCs w:val="28"/>
          <w:bdr w:val="none" w:sz="0" w:space="0" w:color="auto" w:frame="1"/>
        </w:rPr>
      </w:pPr>
      <w:r w:rsidRPr="00FF7958">
        <w:rPr>
          <w:rFonts w:ascii="仿宋" w:eastAsia="仿宋" w:hAnsi="仿宋"/>
          <w:sz w:val="28"/>
          <w:szCs w:val="28"/>
          <w:bdr w:val="none" w:sz="0" w:space="0" w:color="auto" w:frame="1"/>
        </w:rPr>
        <w:t>《中国传媒大学公务卡管理办法(试行)》</w:t>
      </w:r>
      <w:r w:rsidRPr="00FF7958">
        <w:rPr>
          <w:rFonts w:ascii="仿宋" w:eastAsia="仿宋" w:hAnsi="仿宋" w:hint="eastAsia"/>
          <w:sz w:val="28"/>
          <w:szCs w:val="28"/>
          <w:bdr w:val="none" w:sz="0" w:space="0" w:color="auto" w:frame="1"/>
        </w:rPr>
        <w:t>（</w:t>
      </w:r>
      <w:r w:rsidRPr="00FF7958">
        <w:rPr>
          <w:rFonts w:ascii="仿宋" w:eastAsia="仿宋" w:hAnsi="仿宋"/>
          <w:sz w:val="28"/>
          <w:szCs w:val="28"/>
          <w:bdr w:val="none" w:sz="0" w:space="0" w:color="auto" w:frame="1"/>
        </w:rPr>
        <w:t>中传财字〔2016〕274号</w:t>
      </w:r>
      <w:r w:rsidRPr="00FF7958">
        <w:rPr>
          <w:rFonts w:ascii="仿宋" w:eastAsia="仿宋" w:hAnsi="仿宋" w:hint="eastAsia"/>
          <w:sz w:val="28"/>
          <w:szCs w:val="28"/>
          <w:bdr w:val="none" w:sz="0" w:space="0" w:color="auto" w:frame="1"/>
        </w:rPr>
        <w:t>）</w:t>
      </w:r>
    </w:p>
    <w:p w:rsidR="00FB4428" w:rsidRPr="00FF7958" w:rsidRDefault="00FB4428" w:rsidP="00FB4428">
      <w:pPr>
        <w:pStyle w:val="a6"/>
        <w:numPr>
          <w:ilvl w:val="0"/>
          <w:numId w:val="6"/>
        </w:numPr>
        <w:ind w:firstLineChars="0"/>
        <w:rPr>
          <w:rFonts w:ascii="仿宋" w:eastAsia="仿宋" w:hAnsi="仿宋"/>
          <w:sz w:val="28"/>
          <w:szCs w:val="28"/>
          <w:bdr w:val="none" w:sz="0" w:space="0" w:color="auto" w:frame="1"/>
        </w:rPr>
      </w:pPr>
      <w:r w:rsidRPr="00FF7958">
        <w:rPr>
          <w:rFonts w:ascii="仿宋" w:eastAsia="仿宋" w:hAnsi="仿宋"/>
          <w:sz w:val="28"/>
          <w:szCs w:val="28"/>
          <w:bdr w:val="none" w:sz="0" w:space="0" w:color="auto" w:frame="1"/>
        </w:rPr>
        <w:t>《中国传媒大学国内公务接待经费管理办法（修订）》(中传财字〔2016〕338号)</w:t>
      </w:r>
    </w:p>
    <w:p w:rsidR="00FB4428" w:rsidRPr="00FF7958" w:rsidRDefault="00C80F5B" w:rsidP="00FB4428">
      <w:pPr>
        <w:pStyle w:val="a6"/>
        <w:numPr>
          <w:ilvl w:val="0"/>
          <w:numId w:val="6"/>
        </w:numPr>
        <w:ind w:firstLineChars="0"/>
        <w:rPr>
          <w:rFonts w:ascii="仿宋" w:eastAsia="仿宋" w:hAnsi="仿宋"/>
          <w:sz w:val="28"/>
          <w:szCs w:val="28"/>
          <w:bdr w:val="none" w:sz="0" w:space="0" w:color="auto" w:frame="1"/>
        </w:rPr>
      </w:pPr>
      <w:hyperlink r:id="rId8" w:tooltip="关于转发《2015-2016年度中央国家机关工程监理集中采购有关事宜的通知》的通知" w:history="1">
        <w:r w:rsidR="00FB4428" w:rsidRPr="00FF7958">
          <w:rPr>
            <w:rFonts w:ascii="仿宋" w:eastAsia="仿宋" w:hAnsi="仿宋"/>
            <w:sz w:val="28"/>
            <w:szCs w:val="28"/>
            <w:bdr w:val="none" w:sz="0" w:space="0" w:color="auto" w:frame="1"/>
          </w:rPr>
          <w:t>《中国传媒大学科研财务助理岗位管理办法（试行）》</w:t>
        </w:r>
      </w:hyperlink>
      <w:r w:rsidR="00FB4428" w:rsidRPr="00FF7958">
        <w:rPr>
          <w:rFonts w:ascii="仿宋" w:eastAsia="仿宋" w:hAnsi="仿宋"/>
          <w:sz w:val="28"/>
          <w:szCs w:val="28"/>
          <w:bdr w:val="none" w:sz="0" w:space="0" w:color="auto" w:frame="1"/>
        </w:rPr>
        <w:t xml:space="preserve"> (中传财字〔2017〕163号）</w:t>
      </w:r>
    </w:p>
    <w:p w:rsidR="00FB4428" w:rsidRPr="00FF7958" w:rsidRDefault="00303BEE" w:rsidP="00FB4428">
      <w:pPr>
        <w:outlineLvl w:val="0"/>
        <w:rPr>
          <w:rFonts w:ascii="仿宋" w:eastAsia="仿宋" w:hAnsi="仿宋"/>
          <w:sz w:val="28"/>
          <w:szCs w:val="28"/>
          <w:bdr w:val="none" w:sz="0" w:space="0" w:color="auto" w:frame="1"/>
        </w:rPr>
      </w:pPr>
      <w:r w:rsidRPr="00FF7958">
        <w:rPr>
          <w:rFonts w:ascii="仿宋" w:eastAsia="仿宋" w:hAnsi="仿宋" w:hint="eastAsia"/>
          <w:sz w:val="28"/>
          <w:szCs w:val="28"/>
          <w:bdr w:val="none" w:sz="0" w:space="0" w:color="auto" w:frame="1"/>
        </w:rPr>
        <w:t>（7）</w:t>
      </w:r>
      <w:r w:rsidR="00FB4428" w:rsidRPr="00FF7958">
        <w:rPr>
          <w:rFonts w:ascii="仿宋" w:eastAsia="仿宋" w:hAnsi="仿宋" w:hint="eastAsia"/>
          <w:sz w:val="28"/>
          <w:szCs w:val="28"/>
          <w:bdr w:val="none" w:sz="0" w:space="0" w:color="auto" w:frame="1"/>
        </w:rPr>
        <w:t>加快信息化建设，完善财务信息公开机制</w:t>
      </w:r>
    </w:p>
    <w:p w:rsidR="00FB4428" w:rsidRPr="00FF7958" w:rsidRDefault="00FB4428" w:rsidP="00FB4428">
      <w:pPr>
        <w:spacing w:beforeLines="50" w:before="156" w:line="360" w:lineRule="auto"/>
        <w:ind w:firstLineChars="200" w:firstLine="560"/>
        <w:jc w:val="left"/>
        <w:rPr>
          <w:rFonts w:ascii="仿宋" w:eastAsia="仿宋" w:hAnsi="仿宋"/>
          <w:sz w:val="28"/>
          <w:szCs w:val="28"/>
          <w:bdr w:val="none" w:sz="0" w:space="0" w:color="auto" w:frame="1"/>
        </w:rPr>
      </w:pPr>
      <w:r w:rsidRPr="00FF7958">
        <w:rPr>
          <w:rFonts w:ascii="仿宋" w:eastAsia="仿宋" w:hAnsi="仿宋" w:hint="eastAsia"/>
          <w:sz w:val="28"/>
          <w:szCs w:val="28"/>
          <w:bdr w:val="none" w:sz="0" w:space="0" w:color="auto" w:frame="1"/>
        </w:rPr>
        <w:t>财务信息化建设从方案制定到实施紧密围绕学校信息化建设目标，今年财务信息化平台已基本建成，并全面实行网上报销，逐步实现财务预算、职工工资、个人收入等信息的网上申报与查询，同时对接资产处、人事处、计算机网络中心，实现财务信息的共享，为进一步加大财务公开力度提供了基础信息支撑。</w:t>
      </w:r>
    </w:p>
    <w:p w:rsidR="00FB4428" w:rsidRPr="00FF7958" w:rsidRDefault="00FB4428" w:rsidP="00336803">
      <w:pPr>
        <w:rPr>
          <w:rFonts w:ascii="仿宋" w:eastAsia="仿宋" w:hAnsi="仿宋"/>
          <w:sz w:val="28"/>
          <w:szCs w:val="28"/>
          <w:shd w:val="pct15" w:color="auto" w:fill="FFFFFF"/>
        </w:rPr>
      </w:pPr>
    </w:p>
    <w:p w:rsidR="00336803" w:rsidRPr="00FF7958" w:rsidRDefault="00336803" w:rsidP="00336803">
      <w:pPr>
        <w:rPr>
          <w:rFonts w:ascii="仿宋" w:eastAsia="仿宋" w:hAnsi="仿宋"/>
          <w:b/>
          <w:sz w:val="28"/>
          <w:szCs w:val="28"/>
        </w:rPr>
      </w:pPr>
      <w:r w:rsidRPr="00FF7958">
        <w:rPr>
          <w:rFonts w:ascii="仿宋" w:eastAsia="仿宋" w:hAnsi="仿宋" w:hint="eastAsia"/>
          <w:b/>
          <w:sz w:val="28"/>
          <w:szCs w:val="28"/>
        </w:rPr>
        <w:t>3. 就业方面的信息公开情况</w:t>
      </w:r>
    </w:p>
    <w:p w:rsidR="002600B0" w:rsidRPr="00FF7958" w:rsidRDefault="002600B0" w:rsidP="002600B0">
      <w:pPr>
        <w:ind w:firstLineChars="200" w:firstLine="560"/>
        <w:rPr>
          <w:rFonts w:ascii="仿宋" w:eastAsia="仿宋" w:hAnsi="仿宋"/>
          <w:sz w:val="28"/>
          <w:szCs w:val="28"/>
        </w:rPr>
      </w:pPr>
      <w:r w:rsidRPr="00FF7958">
        <w:rPr>
          <w:rFonts w:ascii="仿宋" w:eastAsia="仿宋" w:hAnsi="仿宋" w:hint="eastAsia"/>
          <w:sz w:val="28"/>
          <w:szCs w:val="28"/>
        </w:rPr>
        <w:t>就业创业指导中心根据教育部和我校相关文件要求，在上一学年度工作的基础上，继续推进信息公开力度，进一步提高就业创业相关信息公开的服务质量，充分保障了我校学生、教职工和社会公众对就业相关信息的知情权、参与权、表达权和监督权。201</w:t>
      </w:r>
      <w:r w:rsidRPr="00FF7958">
        <w:rPr>
          <w:rFonts w:ascii="仿宋" w:eastAsia="仿宋" w:hAnsi="仿宋"/>
          <w:sz w:val="28"/>
          <w:szCs w:val="28"/>
        </w:rPr>
        <w:t>6</w:t>
      </w:r>
      <w:r w:rsidRPr="00FF7958">
        <w:rPr>
          <w:rFonts w:ascii="仿宋" w:eastAsia="仿宋" w:hAnsi="仿宋" w:hint="eastAsia"/>
          <w:sz w:val="28"/>
          <w:szCs w:val="28"/>
        </w:rPr>
        <w:t>至201</w:t>
      </w:r>
      <w:r w:rsidRPr="00FF7958">
        <w:rPr>
          <w:rFonts w:ascii="仿宋" w:eastAsia="仿宋" w:hAnsi="仿宋"/>
          <w:sz w:val="28"/>
          <w:szCs w:val="28"/>
        </w:rPr>
        <w:t>7</w:t>
      </w:r>
      <w:r w:rsidRPr="00FF7958">
        <w:rPr>
          <w:rFonts w:ascii="仿宋" w:eastAsia="仿宋" w:hAnsi="仿宋" w:hint="eastAsia"/>
          <w:sz w:val="28"/>
          <w:szCs w:val="28"/>
        </w:rPr>
        <w:t>学年，就业创业指导中心以网站为信息公开工作的主阵地，并充分利用展板、微信、学校信息平台、监督电话等多种信息媒介，及时、主动发布信</w:t>
      </w:r>
      <w:r w:rsidRPr="00FF7958">
        <w:rPr>
          <w:rFonts w:ascii="仿宋" w:eastAsia="仿宋" w:hAnsi="仿宋" w:hint="eastAsia"/>
          <w:sz w:val="28"/>
          <w:szCs w:val="28"/>
        </w:rPr>
        <w:lastRenderedPageBreak/>
        <w:t>息，提高信息服务质量。</w:t>
      </w:r>
    </w:p>
    <w:p w:rsidR="002600B0" w:rsidRPr="00FF7958" w:rsidRDefault="002600B0" w:rsidP="002600B0">
      <w:pPr>
        <w:jc w:val="left"/>
        <w:rPr>
          <w:rFonts w:ascii="仿宋" w:eastAsia="仿宋" w:hAnsi="仿宋"/>
          <w:sz w:val="28"/>
          <w:szCs w:val="28"/>
        </w:rPr>
      </w:pPr>
      <w:r w:rsidRPr="00FF7958">
        <w:rPr>
          <w:rFonts w:ascii="仿宋" w:eastAsia="仿宋" w:hAnsi="仿宋" w:hint="eastAsia"/>
          <w:sz w:val="28"/>
          <w:szCs w:val="28"/>
        </w:rPr>
        <w:t>（1）面向学生的信息公开方面</w:t>
      </w:r>
    </w:p>
    <w:p w:rsidR="002600B0" w:rsidRPr="00FF7958" w:rsidRDefault="002600B0" w:rsidP="002600B0">
      <w:pPr>
        <w:ind w:firstLineChars="200" w:firstLine="560"/>
        <w:rPr>
          <w:rFonts w:ascii="仿宋" w:eastAsia="仿宋" w:hAnsi="仿宋"/>
          <w:sz w:val="28"/>
          <w:szCs w:val="28"/>
        </w:rPr>
      </w:pPr>
      <w:r w:rsidRPr="00FF7958">
        <w:rPr>
          <w:rFonts w:ascii="仿宋" w:eastAsia="仿宋" w:hAnsi="仿宋" w:hint="eastAsia"/>
          <w:sz w:val="28"/>
          <w:szCs w:val="28"/>
        </w:rPr>
        <w:t>招聘需求信息、校园招聘会信息、就业创业相关的通知公告等都是毕业生求职就业的关键。在招聘需求信息的搜集和发布方面，201</w:t>
      </w:r>
      <w:r w:rsidRPr="00FF7958">
        <w:rPr>
          <w:rFonts w:ascii="仿宋" w:eastAsia="仿宋" w:hAnsi="仿宋"/>
          <w:sz w:val="28"/>
          <w:szCs w:val="28"/>
        </w:rPr>
        <w:t>6</w:t>
      </w:r>
      <w:r w:rsidRPr="00FF7958">
        <w:rPr>
          <w:rFonts w:ascii="仿宋" w:eastAsia="仿宋" w:hAnsi="仿宋" w:hint="eastAsia"/>
          <w:sz w:val="28"/>
          <w:szCs w:val="28"/>
        </w:rPr>
        <w:t>至201</w:t>
      </w:r>
      <w:r w:rsidRPr="00FF7958">
        <w:rPr>
          <w:rFonts w:ascii="仿宋" w:eastAsia="仿宋" w:hAnsi="仿宋"/>
          <w:sz w:val="28"/>
          <w:szCs w:val="28"/>
        </w:rPr>
        <w:t>7</w:t>
      </w:r>
      <w:r w:rsidRPr="00FF7958">
        <w:rPr>
          <w:rFonts w:ascii="仿宋" w:eastAsia="仿宋" w:hAnsi="仿宋" w:hint="eastAsia"/>
          <w:sz w:val="28"/>
          <w:szCs w:val="28"/>
        </w:rPr>
        <w:t>学年，就业创业指导中心改版升级了就业</w:t>
      </w:r>
      <w:r w:rsidRPr="00FF7958">
        <w:rPr>
          <w:rFonts w:ascii="仿宋" w:eastAsia="仿宋" w:hAnsi="仿宋"/>
          <w:sz w:val="28"/>
          <w:szCs w:val="28"/>
        </w:rPr>
        <w:t>信息网，</w:t>
      </w:r>
      <w:r w:rsidRPr="00FF7958">
        <w:rPr>
          <w:rFonts w:ascii="仿宋" w:eastAsia="仿宋" w:hAnsi="仿宋" w:hint="eastAsia"/>
          <w:sz w:val="28"/>
          <w:szCs w:val="28"/>
        </w:rPr>
        <w:t>优化</w:t>
      </w:r>
      <w:r w:rsidRPr="00FF7958">
        <w:rPr>
          <w:rFonts w:ascii="仿宋" w:eastAsia="仿宋" w:hAnsi="仿宋"/>
          <w:sz w:val="28"/>
          <w:szCs w:val="28"/>
        </w:rPr>
        <w:t>了</w:t>
      </w:r>
      <w:r w:rsidRPr="00FF7958">
        <w:rPr>
          <w:rFonts w:ascii="仿宋" w:eastAsia="仿宋" w:hAnsi="仿宋" w:hint="eastAsia"/>
          <w:sz w:val="28"/>
          <w:szCs w:val="28"/>
        </w:rPr>
        <w:t>招聘信息自助发布平台，鼓励各级各类用人单位按系统流程有序发布招聘信息，广泛吸纳、严格审核、及时发布，通过便捷明晰的发布方式，加强用人单位在我校招聘的积极性和主动性，为毕业生提供更丰富的招聘信息资源。2016至2017学年，就业创业指导中心通过中心网站共收集发布1863家用人单位的58534个岗位需求，68条用人单位专场招聘会信息；</w:t>
      </w:r>
      <w:proofErr w:type="gramStart"/>
      <w:r w:rsidRPr="00FF7958">
        <w:rPr>
          <w:rFonts w:ascii="仿宋" w:eastAsia="仿宋" w:hAnsi="仿宋" w:hint="eastAsia"/>
          <w:sz w:val="28"/>
          <w:szCs w:val="28"/>
        </w:rPr>
        <w:t>通过微信发送</w:t>
      </w:r>
      <w:proofErr w:type="gramEnd"/>
      <w:r w:rsidRPr="00FF7958">
        <w:rPr>
          <w:rFonts w:ascii="仿宋" w:eastAsia="仿宋" w:hAnsi="仿宋" w:hint="eastAsia"/>
          <w:sz w:val="28"/>
          <w:szCs w:val="28"/>
        </w:rPr>
        <w:t>“每日招聘信息速</w:t>
      </w:r>
      <w:proofErr w:type="gramStart"/>
      <w:r w:rsidRPr="00FF7958">
        <w:rPr>
          <w:rFonts w:ascii="仿宋" w:eastAsia="仿宋" w:hAnsi="仿宋" w:hint="eastAsia"/>
          <w:sz w:val="28"/>
          <w:szCs w:val="28"/>
        </w:rPr>
        <w:t>览</w:t>
      </w:r>
      <w:proofErr w:type="gramEnd"/>
      <w:r w:rsidRPr="00FF7958">
        <w:rPr>
          <w:rFonts w:ascii="仿宋" w:eastAsia="仿宋" w:hAnsi="仿宋" w:hint="eastAsia"/>
          <w:sz w:val="28"/>
          <w:szCs w:val="28"/>
        </w:rPr>
        <w:t>”200余条，通过西门展板张贴招聘类信息海报60余张。</w:t>
      </w:r>
    </w:p>
    <w:p w:rsidR="002600B0" w:rsidRPr="00FF7958" w:rsidRDefault="002600B0" w:rsidP="002600B0">
      <w:pPr>
        <w:ind w:firstLineChars="200" w:firstLine="560"/>
        <w:rPr>
          <w:rFonts w:ascii="仿宋" w:eastAsia="仿宋" w:hAnsi="仿宋"/>
          <w:sz w:val="28"/>
          <w:szCs w:val="28"/>
        </w:rPr>
      </w:pPr>
      <w:r w:rsidRPr="00FF7958">
        <w:rPr>
          <w:rFonts w:ascii="仿宋" w:eastAsia="仿宋" w:hAnsi="仿宋" w:hint="eastAsia"/>
          <w:sz w:val="28"/>
          <w:szCs w:val="28"/>
        </w:rPr>
        <w:t>为满足创业</w:t>
      </w:r>
      <w:r w:rsidRPr="00FF7958">
        <w:rPr>
          <w:rFonts w:ascii="仿宋" w:eastAsia="仿宋" w:hAnsi="仿宋"/>
          <w:sz w:val="28"/>
          <w:szCs w:val="28"/>
        </w:rPr>
        <w:t>大学生的信息需求，</w:t>
      </w:r>
      <w:r w:rsidRPr="00FF7958">
        <w:rPr>
          <w:rFonts w:ascii="仿宋" w:eastAsia="仿宋" w:hAnsi="仿宋" w:hint="eastAsia"/>
          <w:sz w:val="28"/>
          <w:szCs w:val="28"/>
        </w:rPr>
        <w:t>就业</w:t>
      </w:r>
      <w:r w:rsidRPr="00FF7958">
        <w:rPr>
          <w:rFonts w:ascii="仿宋" w:eastAsia="仿宋" w:hAnsi="仿宋"/>
          <w:sz w:val="28"/>
          <w:szCs w:val="28"/>
        </w:rPr>
        <w:t>创业指导中心开设大学生创业信息网，</w:t>
      </w:r>
      <w:r w:rsidRPr="00FF7958">
        <w:rPr>
          <w:rFonts w:ascii="仿宋" w:eastAsia="仿宋" w:hAnsi="仿宋" w:hint="eastAsia"/>
          <w:sz w:val="28"/>
          <w:szCs w:val="28"/>
        </w:rPr>
        <w:t>广泛</w:t>
      </w:r>
      <w:r w:rsidRPr="00FF7958">
        <w:rPr>
          <w:rFonts w:ascii="仿宋" w:eastAsia="仿宋" w:hAnsi="仿宋"/>
          <w:sz w:val="28"/>
          <w:szCs w:val="28"/>
        </w:rPr>
        <w:t>收集创业项目与</w:t>
      </w:r>
      <w:r w:rsidRPr="00FF7958">
        <w:rPr>
          <w:rFonts w:ascii="仿宋" w:eastAsia="仿宋" w:hAnsi="仿宋" w:hint="eastAsia"/>
          <w:sz w:val="28"/>
          <w:szCs w:val="28"/>
        </w:rPr>
        <w:t>创业</w:t>
      </w:r>
      <w:r w:rsidRPr="00FF7958">
        <w:rPr>
          <w:rFonts w:ascii="仿宋" w:eastAsia="仿宋" w:hAnsi="仿宋"/>
          <w:sz w:val="28"/>
          <w:szCs w:val="28"/>
        </w:rPr>
        <w:t>信息，实现</w:t>
      </w:r>
      <w:r w:rsidRPr="00FF7958">
        <w:rPr>
          <w:rFonts w:ascii="仿宋" w:eastAsia="仿宋" w:hAnsi="仿宋" w:hint="eastAsia"/>
          <w:sz w:val="28"/>
          <w:szCs w:val="28"/>
        </w:rPr>
        <w:t>信息</w:t>
      </w:r>
      <w:r w:rsidRPr="00FF7958">
        <w:rPr>
          <w:rFonts w:ascii="仿宋" w:eastAsia="仿宋" w:hAnsi="仿宋"/>
          <w:sz w:val="28"/>
          <w:szCs w:val="28"/>
        </w:rPr>
        <w:t>服务、</w:t>
      </w:r>
      <w:r w:rsidRPr="00FF7958">
        <w:rPr>
          <w:rFonts w:ascii="仿宋" w:eastAsia="仿宋" w:hAnsi="仿宋" w:hint="eastAsia"/>
          <w:sz w:val="28"/>
          <w:szCs w:val="28"/>
        </w:rPr>
        <w:t>线上</w:t>
      </w:r>
      <w:r w:rsidRPr="00FF7958">
        <w:rPr>
          <w:rFonts w:ascii="仿宋" w:eastAsia="仿宋" w:hAnsi="仿宋"/>
          <w:sz w:val="28"/>
          <w:szCs w:val="28"/>
        </w:rPr>
        <w:t>指导</w:t>
      </w:r>
      <w:r w:rsidRPr="00FF7958">
        <w:rPr>
          <w:rFonts w:ascii="仿宋" w:eastAsia="仿宋" w:hAnsi="仿宋" w:hint="eastAsia"/>
          <w:sz w:val="28"/>
          <w:szCs w:val="28"/>
        </w:rPr>
        <w:t>、</w:t>
      </w:r>
      <w:r w:rsidRPr="00FF7958">
        <w:rPr>
          <w:rFonts w:ascii="仿宋" w:eastAsia="仿宋" w:hAnsi="仿宋"/>
          <w:sz w:val="28"/>
          <w:szCs w:val="28"/>
        </w:rPr>
        <w:t>政策解读、典型宣传</w:t>
      </w:r>
      <w:r w:rsidRPr="00FF7958">
        <w:rPr>
          <w:rFonts w:ascii="仿宋" w:eastAsia="仿宋" w:hAnsi="仿宋" w:hint="eastAsia"/>
          <w:sz w:val="28"/>
          <w:szCs w:val="28"/>
        </w:rPr>
        <w:t>。2016至2017学年</w:t>
      </w:r>
      <w:r w:rsidRPr="00FF7958">
        <w:rPr>
          <w:rFonts w:ascii="仿宋" w:eastAsia="仿宋" w:hAnsi="仿宋"/>
          <w:sz w:val="28"/>
          <w:szCs w:val="28"/>
        </w:rPr>
        <w:t>，就业创业指导中心通过创业信息网发布</w:t>
      </w:r>
      <w:r w:rsidRPr="00FF7958">
        <w:rPr>
          <w:rFonts w:ascii="仿宋" w:eastAsia="仿宋" w:hAnsi="仿宋" w:hint="eastAsia"/>
          <w:sz w:val="28"/>
          <w:szCs w:val="28"/>
        </w:rPr>
        <w:t>各类服务</w:t>
      </w:r>
      <w:r w:rsidRPr="00FF7958">
        <w:rPr>
          <w:rFonts w:ascii="仿宋" w:eastAsia="仿宋" w:hAnsi="仿宋"/>
          <w:sz w:val="28"/>
          <w:szCs w:val="28"/>
        </w:rPr>
        <w:t>信息</w:t>
      </w:r>
      <w:r w:rsidRPr="00FF7958">
        <w:rPr>
          <w:rFonts w:ascii="仿宋" w:eastAsia="仿宋" w:hAnsi="仿宋" w:hint="eastAsia"/>
          <w:sz w:val="28"/>
          <w:szCs w:val="28"/>
        </w:rPr>
        <w:t>近100条</w:t>
      </w:r>
      <w:r w:rsidRPr="00FF7958">
        <w:rPr>
          <w:rFonts w:ascii="仿宋" w:eastAsia="仿宋" w:hAnsi="仿宋"/>
          <w:sz w:val="28"/>
          <w:szCs w:val="28"/>
        </w:rPr>
        <w:t>，</w:t>
      </w:r>
      <w:r w:rsidRPr="00FF7958">
        <w:rPr>
          <w:rFonts w:ascii="仿宋" w:eastAsia="仿宋" w:hAnsi="仿宋" w:hint="eastAsia"/>
          <w:sz w:val="28"/>
          <w:szCs w:val="28"/>
        </w:rPr>
        <w:t>有效</w:t>
      </w:r>
      <w:r w:rsidRPr="00FF7958">
        <w:rPr>
          <w:rFonts w:ascii="仿宋" w:eastAsia="仿宋" w:hAnsi="仿宋"/>
          <w:sz w:val="28"/>
          <w:szCs w:val="28"/>
        </w:rPr>
        <w:t>地</w:t>
      </w:r>
      <w:r w:rsidRPr="00FF7958">
        <w:rPr>
          <w:rFonts w:ascii="仿宋" w:eastAsia="仿宋" w:hAnsi="仿宋" w:hint="eastAsia"/>
          <w:sz w:val="28"/>
          <w:szCs w:val="28"/>
        </w:rPr>
        <w:t>对</w:t>
      </w:r>
      <w:r w:rsidRPr="00FF7958">
        <w:rPr>
          <w:rFonts w:ascii="仿宋" w:eastAsia="仿宋" w:hAnsi="仿宋"/>
          <w:sz w:val="28"/>
          <w:szCs w:val="28"/>
        </w:rPr>
        <w:t>各级创业政策进行宣传解读，对</w:t>
      </w:r>
      <w:r w:rsidRPr="00FF7958">
        <w:rPr>
          <w:rFonts w:ascii="仿宋" w:eastAsia="仿宋" w:hAnsi="仿宋" w:hint="eastAsia"/>
          <w:sz w:val="28"/>
          <w:szCs w:val="28"/>
        </w:rPr>
        <w:t>优秀</w:t>
      </w:r>
      <w:r w:rsidRPr="00FF7958">
        <w:rPr>
          <w:rFonts w:ascii="仿宋" w:eastAsia="仿宋" w:hAnsi="仿宋"/>
          <w:sz w:val="28"/>
          <w:szCs w:val="28"/>
        </w:rPr>
        <w:t>创业团队进行展示。</w:t>
      </w:r>
    </w:p>
    <w:p w:rsidR="002600B0" w:rsidRPr="00FF7958" w:rsidRDefault="002600B0" w:rsidP="002600B0">
      <w:pPr>
        <w:rPr>
          <w:rFonts w:ascii="仿宋" w:eastAsia="仿宋" w:hAnsi="仿宋"/>
          <w:sz w:val="28"/>
          <w:szCs w:val="28"/>
        </w:rPr>
      </w:pPr>
      <w:r w:rsidRPr="00FF7958">
        <w:rPr>
          <w:rFonts w:ascii="仿宋" w:eastAsia="仿宋" w:hAnsi="仿宋" w:hint="eastAsia"/>
          <w:sz w:val="28"/>
          <w:szCs w:val="28"/>
        </w:rPr>
        <w:t>（2）面向就业工作队伍的信息公开方面</w:t>
      </w:r>
    </w:p>
    <w:p w:rsidR="002600B0" w:rsidRPr="00FF7958" w:rsidRDefault="002600B0" w:rsidP="002600B0">
      <w:pPr>
        <w:ind w:firstLineChars="200" w:firstLine="560"/>
        <w:rPr>
          <w:rFonts w:ascii="仿宋" w:eastAsia="仿宋" w:hAnsi="仿宋"/>
          <w:sz w:val="28"/>
          <w:szCs w:val="28"/>
        </w:rPr>
      </w:pPr>
      <w:r w:rsidRPr="00FF7958">
        <w:rPr>
          <w:rFonts w:ascii="仿宋" w:eastAsia="仿宋" w:hAnsi="仿宋" w:hint="eastAsia"/>
          <w:sz w:val="28"/>
          <w:szCs w:val="28"/>
        </w:rPr>
        <w:t>面向就业创业工作队伍的信息及时有效公开，可以确保就业创业工作体系高效率运转，各项工作扎实、有效推进。201</w:t>
      </w:r>
      <w:r w:rsidRPr="00FF7958">
        <w:rPr>
          <w:rFonts w:ascii="仿宋" w:eastAsia="仿宋" w:hAnsi="仿宋"/>
          <w:sz w:val="28"/>
          <w:szCs w:val="28"/>
        </w:rPr>
        <w:t>6</w:t>
      </w:r>
      <w:r w:rsidRPr="00FF7958">
        <w:rPr>
          <w:rFonts w:ascii="仿宋" w:eastAsia="仿宋" w:hAnsi="仿宋" w:hint="eastAsia"/>
          <w:sz w:val="28"/>
          <w:szCs w:val="28"/>
        </w:rPr>
        <w:t>至201</w:t>
      </w:r>
      <w:r w:rsidRPr="00FF7958">
        <w:rPr>
          <w:rFonts w:ascii="仿宋" w:eastAsia="仿宋" w:hAnsi="仿宋"/>
          <w:sz w:val="28"/>
          <w:szCs w:val="28"/>
        </w:rPr>
        <w:t>7</w:t>
      </w:r>
      <w:r w:rsidRPr="00FF7958">
        <w:rPr>
          <w:rFonts w:ascii="仿宋" w:eastAsia="仿宋" w:hAnsi="仿宋" w:hint="eastAsia"/>
          <w:sz w:val="28"/>
          <w:szCs w:val="28"/>
        </w:rPr>
        <w:t>学年，就业创业指导中心积极</w:t>
      </w:r>
      <w:r w:rsidRPr="00FF7958">
        <w:rPr>
          <w:rFonts w:ascii="仿宋" w:eastAsia="仿宋" w:hAnsi="仿宋"/>
          <w:sz w:val="28"/>
          <w:szCs w:val="28"/>
        </w:rPr>
        <w:t>利用</w:t>
      </w:r>
      <w:r w:rsidRPr="00FF7958">
        <w:rPr>
          <w:rFonts w:ascii="仿宋" w:eastAsia="仿宋" w:hAnsi="仿宋" w:hint="eastAsia"/>
          <w:sz w:val="28"/>
          <w:szCs w:val="28"/>
        </w:rPr>
        <w:t>多种</w:t>
      </w:r>
      <w:r w:rsidRPr="00FF7958">
        <w:rPr>
          <w:rFonts w:ascii="仿宋" w:eastAsia="仿宋" w:hAnsi="仿宋"/>
          <w:sz w:val="28"/>
          <w:szCs w:val="28"/>
        </w:rPr>
        <w:t>渠道继续开展面向就业创业工作队伍的信息公开</w:t>
      </w:r>
      <w:r w:rsidRPr="00FF7958">
        <w:rPr>
          <w:rFonts w:ascii="仿宋" w:eastAsia="仿宋" w:hAnsi="仿宋" w:hint="eastAsia"/>
          <w:sz w:val="28"/>
          <w:szCs w:val="28"/>
        </w:rPr>
        <w:t>。就业创业</w:t>
      </w:r>
      <w:r w:rsidRPr="00FF7958">
        <w:rPr>
          <w:rFonts w:ascii="仿宋" w:eastAsia="仿宋" w:hAnsi="仿宋"/>
          <w:sz w:val="28"/>
          <w:szCs w:val="28"/>
        </w:rPr>
        <w:t>指导中心充分利用学校办公平台</w:t>
      </w:r>
      <w:r w:rsidRPr="00FF7958">
        <w:rPr>
          <w:rFonts w:ascii="仿宋" w:eastAsia="仿宋" w:hAnsi="仿宋" w:hint="eastAsia"/>
          <w:sz w:val="28"/>
          <w:szCs w:val="28"/>
        </w:rPr>
        <w:t>，向</w:t>
      </w:r>
      <w:r w:rsidRPr="00FF7958">
        <w:rPr>
          <w:rFonts w:ascii="仿宋" w:eastAsia="仿宋" w:hAnsi="仿宋"/>
          <w:sz w:val="28"/>
          <w:szCs w:val="28"/>
        </w:rPr>
        <w:t>就业创</w:t>
      </w:r>
      <w:r w:rsidRPr="00FF7958">
        <w:rPr>
          <w:rFonts w:ascii="仿宋" w:eastAsia="仿宋" w:hAnsi="仿宋"/>
          <w:sz w:val="28"/>
          <w:szCs w:val="28"/>
        </w:rPr>
        <w:lastRenderedPageBreak/>
        <w:t>业工作队伍</w:t>
      </w:r>
      <w:r w:rsidRPr="00FF7958">
        <w:rPr>
          <w:rFonts w:ascii="仿宋" w:eastAsia="仿宋" w:hAnsi="仿宋" w:hint="eastAsia"/>
          <w:sz w:val="28"/>
          <w:szCs w:val="28"/>
        </w:rPr>
        <w:t>进行</w:t>
      </w:r>
      <w:r w:rsidRPr="00FF7958">
        <w:rPr>
          <w:rFonts w:ascii="仿宋" w:eastAsia="仿宋" w:hAnsi="仿宋"/>
          <w:sz w:val="28"/>
          <w:szCs w:val="28"/>
        </w:rPr>
        <w:t>信息传递与公开</w:t>
      </w:r>
      <w:r w:rsidRPr="00FF7958">
        <w:rPr>
          <w:rFonts w:ascii="仿宋" w:eastAsia="仿宋" w:hAnsi="仿宋" w:hint="eastAsia"/>
          <w:sz w:val="28"/>
          <w:szCs w:val="28"/>
        </w:rPr>
        <w:t>；</w:t>
      </w:r>
      <w:r w:rsidRPr="00FF7958">
        <w:rPr>
          <w:rFonts w:ascii="仿宋" w:eastAsia="仿宋" w:hAnsi="仿宋"/>
          <w:sz w:val="28"/>
          <w:szCs w:val="28"/>
        </w:rPr>
        <w:t>此外，就业创业指导中心还结合</w:t>
      </w:r>
      <w:r w:rsidRPr="00FF7958">
        <w:rPr>
          <w:rFonts w:ascii="仿宋" w:eastAsia="仿宋" w:hAnsi="仿宋" w:hint="eastAsia"/>
          <w:sz w:val="28"/>
          <w:szCs w:val="28"/>
        </w:rPr>
        <w:t>使用习惯</w:t>
      </w:r>
      <w:r w:rsidRPr="00FF7958">
        <w:rPr>
          <w:rFonts w:ascii="仿宋" w:eastAsia="仿宋" w:hAnsi="仿宋"/>
          <w:sz w:val="28"/>
          <w:szCs w:val="28"/>
        </w:rPr>
        <w:t>的新发展，充分利用</w:t>
      </w:r>
      <w:proofErr w:type="gramStart"/>
      <w:r w:rsidRPr="00FF7958">
        <w:rPr>
          <w:rFonts w:ascii="仿宋" w:eastAsia="仿宋" w:hAnsi="仿宋"/>
          <w:sz w:val="28"/>
          <w:szCs w:val="28"/>
        </w:rPr>
        <w:t>微信群</w:t>
      </w:r>
      <w:proofErr w:type="gramEnd"/>
      <w:r w:rsidRPr="00FF7958">
        <w:rPr>
          <w:rFonts w:ascii="仿宋" w:eastAsia="仿宋" w:hAnsi="仿宋"/>
          <w:sz w:val="28"/>
          <w:szCs w:val="28"/>
        </w:rPr>
        <w:t>组开展面向就业创业工作队伍的信息公开</w:t>
      </w:r>
      <w:r w:rsidRPr="00FF7958">
        <w:rPr>
          <w:rFonts w:ascii="仿宋" w:eastAsia="仿宋" w:hAnsi="仿宋" w:hint="eastAsia"/>
          <w:sz w:val="28"/>
          <w:szCs w:val="28"/>
        </w:rPr>
        <w:t>。201</w:t>
      </w:r>
      <w:r w:rsidRPr="00FF7958">
        <w:rPr>
          <w:rFonts w:ascii="仿宋" w:eastAsia="仿宋" w:hAnsi="仿宋"/>
          <w:sz w:val="28"/>
          <w:szCs w:val="28"/>
        </w:rPr>
        <w:t>6</w:t>
      </w:r>
      <w:r w:rsidRPr="00FF7958">
        <w:rPr>
          <w:rFonts w:ascii="仿宋" w:eastAsia="仿宋" w:hAnsi="仿宋" w:hint="eastAsia"/>
          <w:sz w:val="28"/>
          <w:szCs w:val="28"/>
        </w:rPr>
        <w:t>至201</w:t>
      </w:r>
      <w:r w:rsidRPr="00FF7958">
        <w:rPr>
          <w:rFonts w:ascii="仿宋" w:eastAsia="仿宋" w:hAnsi="仿宋"/>
          <w:sz w:val="28"/>
          <w:szCs w:val="28"/>
        </w:rPr>
        <w:t>7</w:t>
      </w:r>
      <w:r w:rsidRPr="00FF7958">
        <w:rPr>
          <w:rFonts w:ascii="仿宋" w:eastAsia="仿宋" w:hAnsi="仿宋" w:hint="eastAsia"/>
          <w:sz w:val="28"/>
          <w:szCs w:val="28"/>
        </w:rPr>
        <w:t>学年，就业</w:t>
      </w:r>
      <w:r w:rsidRPr="00FF7958">
        <w:rPr>
          <w:rFonts w:ascii="仿宋" w:eastAsia="仿宋" w:hAnsi="仿宋"/>
          <w:sz w:val="28"/>
          <w:szCs w:val="28"/>
        </w:rPr>
        <w:t>创业指导中心</w:t>
      </w:r>
      <w:r w:rsidRPr="00FF7958">
        <w:rPr>
          <w:rFonts w:ascii="仿宋" w:eastAsia="仿宋" w:hAnsi="仿宋" w:hint="eastAsia"/>
          <w:sz w:val="28"/>
          <w:szCs w:val="28"/>
        </w:rPr>
        <w:t>继续开展信息专报工作，不定期撰写相关报告，专项分析学校就业工作问题，发送至校部（院）两级决策层，方便其掌握就业创业工作动态。</w:t>
      </w:r>
    </w:p>
    <w:p w:rsidR="002600B0" w:rsidRPr="00FF7958" w:rsidRDefault="002600B0" w:rsidP="002600B0">
      <w:pPr>
        <w:rPr>
          <w:rFonts w:ascii="仿宋" w:eastAsia="仿宋" w:hAnsi="仿宋"/>
          <w:sz w:val="28"/>
          <w:szCs w:val="28"/>
        </w:rPr>
      </w:pPr>
      <w:r w:rsidRPr="00FF7958">
        <w:rPr>
          <w:rFonts w:ascii="仿宋" w:eastAsia="仿宋" w:hAnsi="仿宋" w:hint="eastAsia"/>
          <w:sz w:val="28"/>
          <w:szCs w:val="28"/>
        </w:rPr>
        <w:t>（3）面向社会公众的信息公开方面</w:t>
      </w:r>
    </w:p>
    <w:p w:rsidR="002600B0" w:rsidRPr="00FF7958" w:rsidRDefault="002600B0" w:rsidP="002600B0">
      <w:pPr>
        <w:ind w:firstLine="562"/>
        <w:rPr>
          <w:rFonts w:ascii="仿宋" w:eastAsia="仿宋" w:hAnsi="仿宋"/>
          <w:sz w:val="28"/>
          <w:szCs w:val="28"/>
        </w:rPr>
      </w:pPr>
      <w:r w:rsidRPr="00FF7958">
        <w:rPr>
          <w:rFonts w:ascii="仿宋" w:eastAsia="仿宋" w:hAnsi="仿宋"/>
          <w:sz w:val="28"/>
          <w:szCs w:val="28"/>
        </w:rPr>
        <w:t>毕业生就业质量是高等学校教育教学和人才培养质量的重要反映。为全面系统反映</w:t>
      </w:r>
      <w:r w:rsidRPr="00FF7958">
        <w:rPr>
          <w:rFonts w:ascii="仿宋" w:eastAsia="仿宋" w:hAnsi="仿宋" w:hint="eastAsia"/>
          <w:sz w:val="28"/>
          <w:szCs w:val="28"/>
        </w:rPr>
        <w:t>我校</w:t>
      </w:r>
      <w:r w:rsidRPr="00FF7958">
        <w:rPr>
          <w:rFonts w:ascii="仿宋" w:eastAsia="仿宋" w:hAnsi="仿宋"/>
          <w:sz w:val="28"/>
          <w:szCs w:val="28"/>
        </w:rPr>
        <w:t>毕业生就业</w:t>
      </w:r>
      <w:r w:rsidRPr="00FF7958">
        <w:rPr>
          <w:rFonts w:ascii="仿宋" w:eastAsia="仿宋" w:hAnsi="仿宋" w:hint="eastAsia"/>
          <w:sz w:val="28"/>
          <w:szCs w:val="28"/>
        </w:rPr>
        <w:t>创业</w:t>
      </w:r>
      <w:r w:rsidRPr="00FF7958">
        <w:rPr>
          <w:rFonts w:ascii="仿宋" w:eastAsia="仿宋" w:hAnsi="仿宋"/>
          <w:sz w:val="28"/>
          <w:szCs w:val="28"/>
        </w:rPr>
        <w:t>工作实际，及时回应社会关切、接受社会监督，根据《</w:t>
      </w:r>
      <w:r w:rsidRPr="00FF7958">
        <w:rPr>
          <w:rFonts w:ascii="仿宋" w:eastAsia="仿宋" w:hAnsi="仿宋" w:hint="eastAsia"/>
          <w:sz w:val="28"/>
          <w:szCs w:val="28"/>
        </w:rPr>
        <w:t>教育部办公厅关于编制发布高校毕业生就业质量年度报告的通知</w:t>
      </w:r>
      <w:r w:rsidRPr="00FF7958">
        <w:rPr>
          <w:rFonts w:ascii="仿宋" w:eastAsia="仿宋" w:hAnsi="仿宋"/>
          <w:sz w:val="28"/>
          <w:szCs w:val="28"/>
        </w:rPr>
        <w:t>》（</w:t>
      </w:r>
      <w:proofErr w:type="gramStart"/>
      <w:r w:rsidRPr="00FF7958">
        <w:rPr>
          <w:rFonts w:ascii="仿宋" w:eastAsia="仿宋" w:hAnsi="仿宋" w:hint="eastAsia"/>
          <w:sz w:val="28"/>
          <w:szCs w:val="28"/>
        </w:rPr>
        <w:t>教学厅函</w:t>
      </w:r>
      <w:proofErr w:type="gramEnd"/>
      <w:r w:rsidRPr="00FF7958">
        <w:rPr>
          <w:rFonts w:ascii="仿宋" w:eastAsia="仿宋" w:hAnsi="仿宋" w:hint="eastAsia"/>
          <w:sz w:val="28"/>
          <w:szCs w:val="28"/>
        </w:rPr>
        <w:t>[2013]25号</w:t>
      </w:r>
      <w:r w:rsidRPr="00FF7958">
        <w:rPr>
          <w:rFonts w:ascii="仿宋" w:eastAsia="仿宋" w:hAnsi="仿宋"/>
          <w:sz w:val="28"/>
          <w:szCs w:val="28"/>
        </w:rPr>
        <w:t>）要求，</w:t>
      </w:r>
      <w:r w:rsidRPr="00FF7958">
        <w:rPr>
          <w:rFonts w:ascii="仿宋" w:eastAsia="仿宋" w:hAnsi="仿宋" w:hint="eastAsia"/>
          <w:sz w:val="28"/>
          <w:szCs w:val="28"/>
        </w:rPr>
        <w:t>我校</w:t>
      </w:r>
      <w:r w:rsidRPr="00FF7958">
        <w:rPr>
          <w:rFonts w:ascii="仿宋" w:eastAsia="仿宋" w:hAnsi="仿宋"/>
          <w:sz w:val="28"/>
          <w:szCs w:val="28"/>
        </w:rPr>
        <w:t>从2013年，</w:t>
      </w:r>
      <w:r w:rsidRPr="00FF7958">
        <w:rPr>
          <w:rFonts w:ascii="仿宋" w:eastAsia="仿宋" w:hAnsi="仿宋" w:hint="eastAsia"/>
          <w:sz w:val="28"/>
          <w:szCs w:val="28"/>
        </w:rPr>
        <w:t>开始</w:t>
      </w:r>
      <w:r w:rsidRPr="00FF7958">
        <w:rPr>
          <w:rFonts w:ascii="仿宋" w:eastAsia="仿宋" w:hAnsi="仿宋"/>
          <w:sz w:val="28"/>
          <w:szCs w:val="28"/>
        </w:rPr>
        <w:t>编制发布高校毕业生就业质量年度报告。</w:t>
      </w:r>
      <w:r w:rsidRPr="00FF7958">
        <w:rPr>
          <w:rFonts w:ascii="仿宋" w:eastAsia="仿宋" w:hAnsi="仿宋" w:hint="eastAsia"/>
          <w:sz w:val="28"/>
          <w:szCs w:val="28"/>
        </w:rPr>
        <w:t>201</w:t>
      </w:r>
      <w:r w:rsidRPr="00FF7958">
        <w:rPr>
          <w:rFonts w:ascii="仿宋" w:eastAsia="仿宋" w:hAnsi="仿宋"/>
          <w:sz w:val="28"/>
          <w:szCs w:val="28"/>
        </w:rPr>
        <w:t>6</w:t>
      </w:r>
      <w:r w:rsidRPr="00FF7958">
        <w:rPr>
          <w:rFonts w:ascii="仿宋" w:eastAsia="仿宋" w:hAnsi="仿宋" w:hint="eastAsia"/>
          <w:sz w:val="28"/>
          <w:szCs w:val="28"/>
        </w:rPr>
        <w:t>至201</w:t>
      </w:r>
      <w:r w:rsidRPr="00FF7958">
        <w:rPr>
          <w:rFonts w:ascii="仿宋" w:eastAsia="仿宋" w:hAnsi="仿宋"/>
          <w:sz w:val="28"/>
          <w:szCs w:val="28"/>
        </w:rPr>
        <w:t>7</w:t>
      </w:r>
      <w:r w:rsidRPr="00FF7958">
        <w:rPr>
          <w:rFonts w:ascii="仿宋" w:eastAsia="仿宋" w:hAnsi="仿宋" w:hint="eastAsia"/>
          <w:sz w:val="28"/>
          <w:szCs w:val="28"/>
        </w:rPr>
        <w:t>学年，就业创业指导中心通过中国</w:t>
      </w:r>
      <w:r w:rsidRPr="00FF7958">
        <w:rPr>
          <w:rFonts w:ascii="仿宋" w:eastAsia="仿宋" w:hAnsi="仿宋"/>
          <w:sz w:val="28"/>
          <w:szCs w:val="28"/>
        </w:rPr>
        <w:t>传媒大学信息公开网、</w:t>
      </w:r>
      <w:r w:rsidRPr="00FF7958">
        <w:rPr>
          <w:rFonts w:ascii="仿宋" w:eastAsia="仿宋" w:hAnsi="仿宋" w:hint="eastAsia"/>
          <w:sz w:val="28"/>
          <w:szCs w:val="28"/>
        </w:rPr>
        <w:t>就业创业指导中心网页、中国</w:t>
      </w:r>
      <w:r w:rsidRPr="00FF7958">
        <w:rPr>
          <w:rFonts w:ascii="仿宋" w:eastAsia="仿宋" w:hAnsi="仿宋"/>
          <w:sz w:val="28"/>
          <w:szCs w:val="28"/>
        </w:rPr>
        <w:t>传媒大学</w:t>
      </w:r>
      <w:r w:rsidRPr="00FF7958">
        <w:rPr>
          <w:rFonts w:ascii="仿宋" w:eastAsia="仿宋" w:hAnsi="仿宋" w:hint="eastAsia"/>
          <w:sz w:val="28"/>
          <w:szCs w:val="28"/>
        </w:rPr>
        <w:t>校园网主页、</w:t>
      </w:r>
      <w:proofErr w:type="gramStart"/>
      <w:r w:rsidRPr="00FF7958">
        <w:rPr>
          <w:rFonts w:ascii="仿宋" w:eastAsia="仿宋" w:hAnsi="仿宋" w:hint="eastAsia"/>
          <w:sz w:val="28"/>
          <w:szCs w:val="28"/>
        </w:rPr>
        <w:t>微信等</w:t>
      </w:r>
      <w:proofErr w:type="gramEnd"/>
      <w:r w:rsidRPr="00FF7958">
        <w:rPr>
          <w:rFonts w:ascii="仿宋" w:eastAsia="仿宋" w:hAnsi="仿宋" w:hint="eastAsia"/>
          <w:sz w:val="28"/>
          <w:szCs w:val="28"/>
        </w:rPr>
        <w:t>渠道向社会公众发布了《中国传媒大学201</w:t>
      </w:r>
      <w:r w:rsidRPr="00FF7958">
        <w:rPr>
          <w:rFonts w:ascii="仿宋" w:eastAsia="仿宋" w:hAnsi="仿宋"/>
          <w:sz w:val="28"/>
          <w:szCs w:val="28"/>
        </w:rPr>
        <w:t>6</w:t>
      </w:r>
      <w:r w:rsidRPr="00FF7958">
        <w:rPr>
          <w:rFonts w:ascii="仿宋" w:eastAsia="仿宋" w:hAnsi="仿宋" w:hint="eastAsia"/>
          <w:sz w:val="28"/>
          <w:szCs w:val="28"/>
        </w:rPr>
        <w:t>届毕业生就业质量报告》，质量报告从201</w:t>
      </w:r>
      <w:r w:rsidRPr="00FF7958">
        <w:rPr>
          <w:rFonts w:ascii="仿宋" w:eastAsia="仿宋" w:hAnsi="仿宋"/>
          <w:sz w:val="28"/>
          <w:szCs w:val="28"/>
        </w:rPr>
        <w:t>6</w:t>
      </w:r>
      <w:r w:rsidRPr="00FF7958">
        <w:rPr>
          <w:rFonts w:ascii="仿宋" w:eastAsia="仿宋" w:hAnsi="仿宋" w:hint="eastAsia"/>
          <w:sz w:val="28"/>
          <w:szCs w:val="28"/>
        </w:rPr>
        <w:t>届毕业生就业的基本情况（毕业生的规模、结构、就业率、就业结构）、毕业生就业</w:t>
      </w:r>
      <w:r w:rsidRPr="00FF7958">
        <w:rPr>
          <w:rFonts w:ascii="仿宋" w:eastAsia="仿宋" w:hAnsi="仿宋"/>
          <w:sz w:val="28"/>
          <w:szCs w:val="28"/>
        </w:rPr>
        <w:t>情况分析</w:t>
      </w:r>
      <w:r w:rsidRPr="00FF7958">
        <w:rPr>
          <w:rFonts w:ascii="仿宋" w:eastAsia="仿宋" w:hAnsi="仿宋" w:hint="eastAsia"/>
          <w:sz w:val="28"/>
          <w:szCs w:val="28"/>
        </w:rPr>
        <w:t>、就业</w:t>
      </w:r>
      <w:r w:rsidRPr="00FF7958">
        <w:rPr>
          <w:rFonts w:ascii="仿宋" w:eastAsia="仿宋" w:hAnsi="仿宋"/>
          <w:sz w:val="28"/>
          <w:szCs w:val="28"/>
        </w:rPr>
        <w:t>质量评价与反馈、</w:t>
      </w:r>
      <w:r w:rsidRPr="00FF7958">
        <w:rPr>
          <w:rFonts w:ascii="仿宋" w:eastAsia="仿宋" w:hAnsi="仿宋" w:hint="eastAsia"/>
          <w:sz w:val="28"/>
          <w:szCs w:val="28"/>
        </w:rPr>
        <w:t>主要措施和</w:t>
      </w:r>
      <w:r w:rsidRPr="00FF7958">
        <w:rPr>
          <w:rFonts w:ascii="仿宋" w:eastAsia="仿宋" w:hAnsi="仿宋"/>
          <w:sz w:val="28"/>
          <w:szCs w:val="28"/>
        </w:rPr>
        <w:t>经验</w:t>
      </w:r>
      <w:r w:rsidRPr="00FF7958">
        <w:rPr>
          <w:rFonts w:ascii="仿宋" w:eastAsia="仿宋" w:hAnsi="仿宋" w:hint="eastAsia"/>
          <w:sz w:val="28"/>
          <w:szCs w:val="28"/>
        </w:rPr>
        <w:t>等四个方面，全面总结展示了我校201</w:t>
      </w:r>
      <w:r w:rsidRPr="00FF7958">
        <w:rPr>
          <w:rFonts w:ascii="仿宋" w:eastAsia="仿宋" w:hAnsi="仿宋"/>
          <w:sz w:val="28"/>
          <w:szCs w:val="28"/>
        </w:rPr>
        <w:t>6</w:t>
      </w:r>
      <w:r w:rsidRPr="00FF7958">
        <w:rPr>
          <w:rFonts w:ascii="仿宋" w:eastAsia="仿宋" w:hAnsi="仿宋" w:hint="eastAsia"/>
          <w:sz w:val="28"/>
          <w:szCs w:val="28"/>
        </w:rPr>
        <w:t>届毕业生的就业创业状况和我校就业创业工作情况。此外</w:t>
      </w:r>
      <w:r w:rsidRPr="00FF7958">
        <w:rPr>
          <w:rFonts w:ascii="仿宋" w:eastAsia="仿宋" w:hAnsi="仿宋"/>
          <w:sz w:val="28"/>
          <w:szCs w:val="28"/>
        </w:rPr>
        <w:t>，就业创业指导中心积极通过中国传媒大学信息公开</w:t>
      </w:r>
      <w:proofErr w:type="gramStart"/>
      <w:r w:rsidRPr="00FF7958">
        <w:rPr>
          <w:rFonts w:ascii="仿宋" w:eastAsia="仿宋" w:hAnsi="仿宋"/>
          <w:sz w:val="28"/>
          <w:szCs w:val="28"/>
        </w:rPr>
        <w:t>网公开</w:t>
      </w:r>
      <w:proofErr w:type="gramEnd"/>
      <w:r w:rsidRPr="00FF7958">
        <w:rPr>
          <w:rFonts w:ascii="仿宋" w:eastAsia="仿宋" w:hAnsi="仿宋" w:hint="eastAsia"/>
          <w:sz w:val="28"/>
          <w:szCs w:val="28"/>
        </w:rPr>
        <w:t>促进毕业生就业的政策措施和指导服务等</w:t>
      </w:r>
      <w:r w:rsidRPr="00FF7958">
        <w:rPr>
          <w:rFonts w:ascii="仿宋" w:eastAsia="仿宋" w:hAnsi="仿宋"/>
          <w:sz w:val="28"/>
          <w:szCs w:val="28"/>
        </w:rPr>
        <w:t>相关内容。</w:t>
      </w:r>
    </w:p>
    <w:p w:rsidR="002600B0" w:rsidRPr="00FF7958" w:rsidRDefault="002600B0" w:rsidP="002600B0">
      <w:pPr>
        <w:rPr>
          <w:rFonts w:ascii="仿宋" w:eastAsia="仿宋" w:hAnsi="仿宋"/>
          <w:sz w:val="28"/>
          <w:szCs w:val="28"/>
        </w:rPr>
      </w:pPr>
      <w:r w:rsidRPr="00FF7958">
        <w:rPr>
          <w:rFonts w:ascii="仿宋" w:eastAsia="仿宋" w:hAnsi="仿宋" w:hint="eastAsia"/>
          <w:sz w:val="28"/>
          <w:szCs w:val="28"/>
        </w:rPr>
        <w:t>（4）特色做法</w:t>
      </w:r>
    </w:p>
    <w:p w:rsidR="002600B0" w:rsidRPr="00FF7958" w:rsidRDefault="002600B0" w:rsidP="002600B0">
      <w:pPr>
        <w:ind w:firstLineChars="200" w:firstLine="560"/>
        <w:rPr>
          <w:rFonts w:ascii="仿宋" w:eastAsia="仿宋" w:hAnsi="仿宋"/>
          <w:sz w:val="28"/>
          <w:szCs w:val="28"/>
        </w:rPr>
      </w:pPr>
      <w:r w:rsidRPr="00FF7958">
        <w:rPr>
          <w:rFonts w:ascii="仿宋" w:eastAsia="仿宋" w:hAnsi="仿宋" w:hint="eastAsia"/>
          <w:sz w:val="28"/>
          <w:szCs w:val="28"/>
        </w:rPr>
        <w:t>201</w:t>
      </w:r>
      <w:r w:rsidRPr="00FF7958">
        <w:rPr>
          <w:rFonts w:ascii="仿宋" w:eastAsia="仿宋" w:hAnsi="仿宋"/>
          <w:sz w:val="28"/>
          <w:szCs w:val="28"/>
        </w:rPr>
        <w:t>6</w:t>
      </w:r>
      <w:r w:rsidRPr="00FF7958">
        <w:rPr>
          <w:rFonts w:ascii="仿宋" w:eastAsia="仿宋" w:hAnsi="仿宋" w:hint="eastAsia"/>
          <w:sz w:val="28"/>
          <w:szCs w:val="28"/>
        </w:rPr>
        <w:t>至201</w:t>
      </w:r>
      <w:r w:rsidRPr="00FF7958">
        <w:rPr>
          <w:rFonts w:ascii="仿宋" w:eastAsia="仿宋" w:hAnsi="仿宋"/>
          <w:sz w:val="28"/>
          <w:szCs w:val="28"/>
        </w:rPr>
        <w:t>7</w:t>
      </w:r>
      <w:r w:rsidRPr="00FF7958">
        <w:rPr>
          <w:rFonts w:ascii="仿宋" w:eastAsia="仿宋" w:hAnsi="仿宋" w:hint="eastAsia"/>
          <w:sz w:val="28"/>
          <w:szCs w:val="28"/>
        </w:rPr>
        <w:t>学年，就业创业指导中心继续完善面向学生的“网站+微信+短信平台+展板”的全方位立体式信息服务体系，增加信息</w:t>
      </w:r>
      <w:r w:rsidRPr="00FF7958">
        <w:rPr>
          <w:rFonts w:ascii="仿宋" w:eastAsia="仿宋" w:hAnsi="仿宋" w:hint="eastAsia"/>
          <w:sz w:val="28"/>
          <w:szCs w:val="28"/>
        </w:rPr>
        <w:lastRenderedPageBreak/>
        <w:t>公开渠道的同时，充分利用各个新媒体的特性和优势，增加信息公开的及时性和有效程度。</w:t>
      </w:r>
    </w:p>
    <w:p w:rsidR="002600B0" w:rsidRPr="00FF7958" w:rsidRDefault="002600B0" w:rsidP="002600B0">
      <w:pPr>
        <w:ind w:firstLine="562"/>
        <w:rPr>
          <w:rFonts w:ascii="仿宋" w:eastAsia="仿宋" w:hAnsi="仿宋"/>
          <w:sz w:val="28"/>
          <w:szCs w:val="28"/>
        </w:rPr>
      </w:pPr>
      <w:r w:rsidRPr="00FF7958">
        <w:rPr>
          <w:rFonts w:ascii="仿宋" w:eastAsia="仿宋" w:hAnsi="仿宋" w:hint="eastAsia"/>
          <w:sz w:val="28"/>
          <w:szCs w:val="28"/>
        </w:rPr>
        <w:t>网站作为内容信息池，通过完善网站</w:t>
      </w:r>
      <w:proofErr w:type="gramStart"/>
      <w:r w:rsidRPr="00FF7958">
        <w:rPr>
          <w:rFonts w:ascii="仿宋" w:eastAsia="仿宋" w:hAnsi="仿宋" w:hint="eastAsia"/>
          <w:sz w:val="28"/>
          <w:szCs w:val="28"/>
        </w:rPr>
        <w:t>版块</w:t>
      </w:r>
      <w:proofErr w:type="gramEnd"/>
      <w:r w:rsidRPr="00FF7958">
        <w:rPr>
          <w:rFonts w:ascii="仿宋" w:eastAsia="仿宋" w:hAnsi="仿宋" w:hint="eastAsia"/>
          <w:sz w:val="28"/>
          <w:szCs w:val="28"/>
        </w:rPr>
        <w:t>设置和保证信息更新速度为毕业生提供广而全的就业信息；短信平台发挥“点对点”传播特点，向不同毕业生群体发布具有针对性的招聘信息及就业通知；</w:t>
      </w:r>
      <w:proofErr w:type="gramStart"/>
      <w:r w:rsidRPr="00FF7958">
        <w:rPr>
          <w:rFonts w:ascii="仿宋" w:eastAsia="仿宋" w:hAnsi="仿宋" w:hint="eastAsia"/>
          <w:sz w:val="28"/>
          <w:szCs w:val="28"/>
        </w:rPr>
        <w:t>微信平台</w:t>
      </w:r>
      <w:proofErr w:type="gramEnd"/>
      <w:r w:rsidRPr="00FF7958">
        <w:rPr>
          <w:rFonts w:ascii="仿宋" w:eastAsia="仿宋" w:hAnsi="仿宋" w:hint="eastAsia"/>
          <w:sz w:val="28"/>
          <w:szCs w:val="28"/>
        </w:rPr>
        <w:t>面向</w:t>
      </w:r>
      <w:r w:rsidRPr="00FF7958">
        <w:rPr>
          <w:rFonts w:ascii="仿宋" w:eastAsia="仿宋" w:hAnsi="仿宋"/>
          <w:sz w:val="28"/>
          <w:szCs w:val="28"/>
        </w:rPr>
        <w:t>毕业生重点</w:t>
      </w:r>
      <w:r w:rsidRPr="00FF7958">
        <w:rPr>
          <w:rFonts w:ascii="仿宋" w:eastAsia="仿宋" w:hAnsi="仿宋" w:hint="eastAsia"/>
          <w:sz w:val="28"/>
          <w:szCs w:val="28"/>
        </w:rPr>
        <w:t>推送</w:t>
      </w:r>
      <w:r w:rsidRPr="00FF7958">
        <w:rPr>
          <w:rFonts w:ascii="仿宋" w:eastAsia="仿宋" w:hAnsi="仿宋"/>
          <w:sz w:val="28"/>
          <w:szCs w:val="28"/>
        </w:rPr>
        <w:t>精品类信息，传达近期招聘信息及</w:t>
      </w:r>
      <w:r w:rsidRPr="00FF7958">
        <w:rPr>
          <w:rFonts w:ascii="仿宋" w:eastAsia="仿宋" w:hAnsi="仿宋" w:hint="eastAsia"/>
          <w:sz w:val="28"/>
          <w:szCs w:val="28"/>
        </w:rPr>
        <w:t>校园招聘会</w:t>
      </w:r>
      <w:r w:rsidRPr="00FF7958">
        <w:rPr>
          <w:rFonts w:ascii="仿宋" w:eastAsia="仿宋" w:hAnsi="仿宋"/>
          <w:sz w:val="28"/>
          <w:szCs w:val="28"/>
        </w:rPr>
        <w:t>动态，</w:t>
      </w:r>
      <w:r w:rsidRPr="00FF7958">
        <w:rPr>
          <w:rFonts w:ascii="仿宋" w:eastAsia="仿宋" w:hAnsi="仿宋" w:hint="eastAsia"/>
          <w:sz w:val="28"/>
          <w:szCs w:val="28"/>
        </w:rPr>
        <w:t>打破图文篇幅限制，形成固定内容</w:t>
      </w:r>
      <w:proofErr w:type="gramStart"/>
      <w:r w:rsidRPr="00FF7958">
        <w:rPr>
          <w:rFonts w:ascii="仿宋" w:eastAsia="仿宋" w:hAnsi="仿宋"/>
          <w:sz w:val="28"/>
          <w:szCs w:val="28"/>
        </w:rPr>
        <w:t>版块</w:t>
      </w:r>
      <w:proofErr w:type="gramEnd"/>
      <w:r w:rsidRPr="00FF7958">
        <w:rPr>
          <w:rFonts w:ascii="仿宋" w:eastAsia="仿宋" w:hAnsi="仿宋" w:hint="eastAsia"/>
          <w:sz w:val="28"/>
          <w:szCs w:val="28"/>
        </w:rPr>
        <w:t>；</w:t>
      </w:r>
      <w:r w:rsidRPr="00FF7958">
        <w:rPr>
          <w:rFonts w:ascii="仿宋" w:eastAsia="仿宋" w:hAnsi="仿宋"/>
          <w:sz w:val="28"/>
          <w:szCs w:val="28"/>
        </w:rPr>
        <w:t>展板作为</w:t>
      </w:r>
      <w:r w:rsidRPr="00FF7958">
        <w:rPr>
          <w:rFonts w:ascii="仿宋" w:eastAsia="仿宋" w:hAnsi="仿宋" w:hint="eastAsia"/>
          <w:sz w:val="28"/>
          <w:szCs w:val="28"/>
        </w:rPr>
        <w:t>平面</w:t>
      </w:r>
      <w:r w:rsidRPr="00FF7958">
        <w:rPr>
          <w:rFonts w:ascii="仿宋" w:eastAsia="仿宋" w:hAnsi="仿宋"/>
          <w:sz w:val="28"/>
          <w:szCs w:val="28"/>
        </w:rPr>
        <w:t>展示平台，对重要事项进行</w:t>
      </w:r>
      <w:r w:rsidRPr="00FF7958">
        <w:rPr>
          <w:rFonts w:ascii="仿宋" w:eastAsia="仿宋" w:hAnsi="仿宋" w:hint="eastAsia"/>
          <w:sz w:val="28"/>
          <w:szCs w:val="28"/>
        </w:rPr>
        <w:t>重点展示。</w:t>
      </w:r>
    </w:p>
    <w:p w:rsidR="005D796E" w:rsidRPr="00FF7958" w:rsidRDefault="005D796E" w:rsidP="00336803">
      <w:pPr>
        <w:rPr>
          <w:rFonts w:ascii="仿宋" w:eastAsia="仿宋" w:hAnsi="仿宋"/>
          <w:b/>
          <w:sz w:val="28"/>
          <w:szCs w:val="28"/>
        </w:rPr>
      </w:pPr>
    </w:p>
    <w:p w:rsidR="00336803" w:rsidRPr="00FF7958" w:rsidRDefault="00336803" w:rsidP="00336803">
      <w:pPr>
        <w:rPr>
          <w:rFonts w:ascii="仿宋" w:eastAsia="仿宋" w:hAnsi="仿宋"/>
          <w:b/>
          <w:sz w:val="28"/>
          <w:szCs w:val="28"/>
        </w:rPr>
      </w:pPr>
      <w:r w:rsidRPr="00FF7958">
        <w:rPr>
          <w:rFonts w:ascii="仿宋" w:eastAsia="仿宋" w:hAnsi="仿宋" w:hint="eastAsia"/>
          <w:b/>
          <w:sz w:val="28"/>
          <w:szCs w:val="28"/>
        </w:rPr>
        <w:t>三、 依申请公开和不予公开情况</w:t>
      </w:r>
    </w:p>
    <w:p w:rsidR="00336803" w:rsidRPr="00FF7958" w:rsidRDefault="005D796E" w:rsidP="005D796E">
      <w:pPr>
        <w:ind w:firstLineChars="200" w:firstLine="560"/>
        <w:rPr>
          <w:rFonts w:ascii="仿宋" w:eastAsia="仿宋" w:hAnsi="仿宋"/>
          <w:sz w:val="28"/>
          <w:szCs w:val="28"/>
        </w:rPr>
      </w:pPr>
      <w:r w:rsidRPr="00FF7958">
        <w:rPr>
          <w:rFonts w:ascii="仿宋" w:eastAsia="仿宋" w:hAnsi="仿宋" w:hint="eastAsia"/>
          <w:sz w:val="28"/>
          <w:szCs w:val="28"/>
        </w:rPr>
        <w:t>2016</w:t>
      </w:r>
      <w:r w:rsidR="00336803" w:rsidRPr="00FF7958">
        <w:rPr>
          <w:rFonts w:ascii="仿宋" w:eastAsia="仿宋" w:hAnsi="仿宋" w:hint="eastAsia"/>
          <w:sz w:val="28"/>
          <w:szCs w:val="28"/>
        </w:rPr>
        <w:t>年9月1日至</w:t>
      </w:r>
      <w:r w:rsidRPr="00FF7958">
        <w:rPr>
          <w:rFonts w:ascii="仿宋" w:eastAsia="仿宋" w:hAnsi="仿宋" w:hint="eastAsia"/>
          <w:sz w:val="28"/>
          <w:szCs w:val="28"/>
        </w:rPr>
        <w:t>2017</w:t>
      </w:r>
      <w:r w:rsidR="00336803" w:rsidRPr="00FF7958">
        <w:rPr>
          <w:rFonts w:ascii="仿宋" w:eastAsia="仿宋" w:hAnsi="仿宋" w:hint="eastAsia"/>
          <w:sz w:val="28"/>
          <w:szCs w:val="28"/>
        </w:rPr>
        <w:t>年8月31日，学校先后收到公民、法人和其他组织通过各种形式提出的信息公开申请共</w:t>
      </w:r>
      <w:r w:rsidR="00A04EE8">
        <w:rPr>
          <w:rFonts w:ascii="仿宋" w:eastAsia="仿宋" w:hAnsi="仿宋" w:hint="eastAsia"/>
          <w:sz w:val="28"/>
          <w:szCs w:val="28"/>
        </w:rPr>
        <w:t>12</w:t>
      </w:r>
      <w:r w:rsidR="00336803" w:rsidRPr="00FF7958">
        <w:rPr>
          <w:rFonts w:ascii="仿宋" w:eastAsia="仿宋" w:hAnsi="仿宋" w:hint="eastAsia"/>
          <w:sz w:val="28"/>
          <w:szCs w:val="28"/>
        </w:rPr>
        <w:t>件，我校均已按时答复，其中同意公开</w:t>
      </w:r>
      <w:r w:rsidR="00A04EE8">
        <w:rPr>
          <w:rFonts w:ascii="仿宋" w:eastAsia="仿宋" w:hAnsi="仿宋" w:hint="eastAsia"/>
          <w:sz w:val="28"/>
          <w:szCs w:val="28"/>
        </w:rPr>
        <w:t>9</w:t>
      </w:r>
      <w:r w:rsidR="00336803" w:rsidRPr="00FF7958">
        <w:rPr>
          <w:rFonts w:ascii="仿宋" w:eastAsia="仿宋" w:hAnsi="仿宋" w:hint="eastAsia"/>
          <w:sz w:val="28"/>
          <w:szCs w:val="28"/>
        </w:rPr>
        <w:t>件，部分公开0件，因信息不存在、重复提交申请等原因不予公开情况</w:t>
      </w:r>
      <w:r w:rsidR="00A04EE8">
        <w:rPr>
          <w:rFonts w:ascii="仿宋" w:eastAsia="仿宋" w:hAnsi="仿宋" w:hint="eastAsia"/>
          <w:sz w:val="28"/>
          <w:szCs w:val="28"/>
        </w:rPr>
        <w:t>3</w:t>
      </w:r>
      <w:r w:rsidR="00336803" w:rsidRPr="00FF7958">
        <w:rPr>
          <w:rFonts w:ascii="仿宋" w:eastAsia="仿宋" w:hAnsi="仿宋" w:hint="eastAsia"/>
          <w:sz w:val="28"/>
          <w:szCs w:val="28"/>
        </w:rPr>
        <w:t>件。申请公开的内容涉及本科招生、就业政策、</w:t>
      </w:r>
      <w:r w:rsidRPr="00FF7958">
        <w:rPr>
          <w:rFonts w:ascii="仿宋" w:eastAsia="仿宋" w:hAnsi="仿宋" w:hint="eastAsia"/>
          <w:sz w:val="28"/>
          <w:szCs w:val="28"/>
        </w:rPr>
        <w:t>生活用水</w:t>
      </w:r>
      <w:r w:rsidR="00336803" w:rsidRPr="00FF7958">
        <w:rPr>
          <w:rFonts w:ascii="仿宋" w:eastAsia="仿宋" w:hAnsi="仿宋" w:hint="eastAsia"/>
          <w:sz w:val="28"/>
          <w:szCs w:val="28"/>
        </w:rPr>
        <w:t>等方面。本学年没有因依申请公开情况收取费用情况。</w:t>
      </w:r>
    </w:p>
    <w:p w:rsidR="00336803" w:rsidRPr="00FF7958" w:rsidRDefault="00336803" w:rsidP="00336803">
      <w:pPr>
        <w:rPr>
          <w:rFonts w:ascii="仿宋" w:eastAsia="仿宋" w:hAnsi="仿宋"/>
          <w:b/>
          <w:sz w:val="28"/>
          <w:szCs w:val="28"/>
        </w:rPr>
      </w:pPr>
      <w:r w:rsidRPr="00FF7958">
        <w:rPr>
          <w:rFonts w:ascii="仿宋" w:eastAsia="仿宋" w:hAnsi="仿宋" w:hint="eastAsia"/>
          <w:b/>
          <w:sz w:val="28"/>
          <w:szCs w:val="28"/>
        </w:rPr>
        <w:t>四、对信息公开的评议情况</w:t>
      </w:r>
    </w:p>
    <w:p w:rsidR="00336803" w:rsidRPr="00FF7958" w:rsidRDefault="00AD0CE3" w:rsidP="00AD0CE3">
      <w:pPr>
        <w:ind w:firstLineChars="200" w:firstLine="560"/>
        <w:rPr>
          <w:rFonts w:ascii="仿宋" w:eastAsia="仿宋" w:hAnsi="仿宋"/>
          <w:sz w:val="28"/>
          <w:szCs w:val="28"/>
        </w:rPr>
      </w:pPr>
      <w:r w:rsidRPr="00FF7958">
        <w:rPr>
          <w:rFonts w:ascii="仿宋" w:eastAsia="仿宋" w:hAnsi="仿宋" w:hint="eastAsia"/>
          <w:sz w:val="28"/>
          <w:szCs w:val="28"/>
        </w:rPr>
        <w:t>2016</w:t>
      </w:r>
      <w:r w:rsidR="00336803" w:rsidRPr="00FF7958">
        <w:rPr>
          <w:rFonts w:ascii="仿宋" w:eastAsia="仿宋" w:hAnsi="仿宋" w:hint="eastAsia"/>
          <w:sz w:val="28"/>
          <w:szCs w:val="28"/>
        </w:rPr>
        <w:t>—</w:t>
      </w:r>
      <w:r w:rsidRPr="00FF7958">
        <w:rPr>
          <w:rFonts w:ascii="仿宋" w:eastAsia="仿宋" w:hAnsi="仿宋" w:hint="eastAsia"/>
          <w:sz w:val="28"/>
          <w:szCs w:val="28"/>
        </w:rPr>
        <w:t>2017</w:t>
      </w:r>
      <w:r w:rsidR="00336803" w:rsidRPr="00FF7958">
        <w:rPr>
          <w:rFonts w:ascii="仿宋" w:eastAsia="仿宋" w:hAnsi="仿宋" w:hint="eastAsia"/>
          <w:sz w:val="28"/>
          <w:szCs w:val="28"/>
        </w:rPr>
        <w:t>学年，我校综合运用新闻媒体、网站、电子媒体、报刊杂志、会议等形式，积极推动信息公开，形成了较为完整的信息发布网络。学校从通过上述途径收集到的本校师生员工和社会公众对学校信息工作的评价情况来看，反映情况为较为满意。</w:t>
      </w:r>
    </w:p>
    <w:p w:rsidR="00F95133" w:rsidRPr="00FF7958" w:rsidRDefault="00F95133" w:rsidP="00336803">
      <w:pPr>
        <w:rPr>
          <w:rFonts w:ascii="仿宋" w:eastAsia="仿宋" w:hAnsi="仿宋"/>
          <w:b/>
          <w:sz w:val="28"/>
          <w:szCs w:val="28"/>
        </w:rPr>
      </w:pPr>
    </w:p>
    <w:p w:rsidR="00336803" w:rsidRPr="00FF7958" w:rsidRDefault="00336803" w:rsidP="00336803">
      <w:pPr>
        <w:rPr>
          <w:rFonts w:ascii="仿宋" w:eastAsia="仿宋" w:hAnsi="仿宋"/>
          <w:b/>
          <w:sz w:val="28"/>
          <w:szCs w:val="28"/>
        </w:rPr>
      </w:pPr>
      <w:r w:rsidRPr="00FF7958">
        <w:rPr>
          <w:rFonts w:ascii="仿宋" w:eastAsia="仿宋" w:hAnsi="仿宋" w:hint="eastAsia"/>
          <w:b/>
          <w:sz w:val="28"/>
          <w:szCs w:val="28"/>
        </w:rPr>
        <w:lastRenderedPageBreak/>
        <w:t>五、因学校信息公开提起行政诉讼、复议等情况</w:t>
      </w:r>
    </w:p>
    <w:p w:rsidR="00E432E6" w:rsidRPr="00FF7958" w:rsidRDefault="00F95133" w:rsidP="00CC4594">
      <w:pPr>
        <w:ind w:firstLineChars="200" w:firstLine="560"/>
        <w:rPr>
          <w:rFonts w:ascii="仿宋" w:eastAsia="仿宋" w:hAnsi="仿宋"/>
          <w:sz w:val="28"/>
          <w:szCs w:val="28"/>
        </w:rPr>
      </w:pPr>
      <w:r w:rsidRPr="00FF7958">
        <w:rPr>
          <w:rFonts w:ascii="仿宋" w:eastAsia="仿宋" w:hAnsi="仿宋" w:hint="eastAsia"/>
          <w:sz w:val="28"/>
          <w:szCs w:val="28"/>
        </w:rPr>
        <w:t>2016</w:t>
      </w:r>
      <w:r w:rsidR="00336803" w:rsidRPr="00FF7958">
        <w:rPr>
          <w:rFonts w:ascii="仿宋" w:eastAsia="仿宋" w:hAnsi="仿宋" w:hint="eastAsia"/>
          <w:sz w:val="28"/>
          <w:szCs w:val="28"/>
        </w:rPr>
        <w:t>—</w:t>
      </w:r>
      <w:r w:rsidRPr="00FF7958">
        <w:rPr>
          <w:rFonts w:ascii="仿宋" w:eastAsia="仿宋" w:hAnsi="仿宋" w:hint="eastAsia"/>
          <w:sz w:val="28"/>
          <w:szCs w:val="28"/>
        </w:rPr>
        <w:t>2017</w:t>
      </w:r>
      <w:r w:rsidR="00336803" w:rsidRPr="00FF7958">
        <w:rPr>
          <w:rFonts w:ascii="仿宋" w:eastAsia="仿宋" w:hAnsi="仿宋" w:hint="eastAsia"/>
          <w:sz w:val="28"/>
          <w:szCs w:val="28"/>
        </w:rPr>
        <w:t>学年，我校因信息公开被提起行政诉讼的事件</w:t>
      </w:r>
      <w:r w:rsidR="00C4778A" w:rsidRPr="00FF7958">
        <w:rPr>
          <w:rFonts w:ascii="仿宋" w:eastAsia="仿宋" w:hAnsi="仿宋" w:hint="eastAsia"/>
          <w:sz w:val="28"/>
          <w:szCs w:val="28"/>
        </w:rPr>
        <w:t>4</w:t>
      </w:r>
      <w:r w:rsidR="00E432E6" w:rsidRPr="00FF7958">
        <w:rPr>
          <w:rFonts w:ascii="仿宋" w:eastAsia="仿宋" w:hAnsi="仿宋" w:hint="eastAsia"/>
          <w:sz w:val="28"/>
          <w:szCs w:val="28"/>
        </w:rPr>
        <w:t>起</w:t>
      </w:r>
      <w:r w:rsidR="00336803" w:rsidRPr="00FF7958">
        <w:rPr>
          <w:rFonts w:ascii="仿宋" w:eastAsia="仿宋" w:hAnsi="仿宋" w:hint="eastAsia"/>
          <w:sz w:val="28"/>
          <w:szCs w:val="28"/>
        </w:rPr>
        <w:t>。</w:t>
      </w:r>
      <w:r w:rsidR="00CC4594" w:rsidRPr="00FF7958">
        <w:rPr>
          <w:rFonts w:ascii="仿宋" w:eastAsia="仿宋" w:hAnsi="仿宋" w:hint="eastAsia"/>
          <w:sz w:val="28"/>
          <w:szCs w:val="28"/>
        </w:rPr>
        <w:t>其中</w:t>
      </w:r>
      <w:r w:rsidR="00C4778A" w:rsidRPr="00FF7958">
        <w:rPr>
          <w:rFonts w:ascii="仿宋" w:eastAsia="仿宋" w:hAnsi="仿宋" w:hint="eastAsia"/>
          <w:sz w:val="28"/>
          <w:szCs w:val="28"/>
        </w:rPr>
        <w:t>3</w:t>
      </w:r>
      <w:r w:rsidR="00CC4594" w:rsidRPr="00FF7958">
        <w:rPr>
          <w:rFonts w:ascii="仿宋" w:eastAsia="仿宋" w:hAnsi="仿宋" w:hint="eastAsia"/>
          <w:sz w:val="28"/>
          <w:szCs w:val="28"/>
        </w:rPr>
        <w:t>起为同一申请人提起的诉讼，因对方</w:t>
      </w:r>
      <w:r w:rsidR="007D7EE1" w:rsidRPr="00FF7958">
        <w:rPr>
          <w:rFonts w:ascii="仿宋" w:eastAsia="仿宋" w:hAnsi="仿宋" w:hint="eastAsia"/>
          <w:sz w:val="28"/>
          <w:szCs w:val="28"/>
        </w:rPr>
        <w:t>申请的信息公开</w:t>
      </w:r>
      <w:r w:rsidR="00CC4594" w:rsidRPr="00FF7958">
        <w:rPr>
          <w:rFonts w:ascii="仿宋" w:eastAsia="仿宋" w:hAnsi="仿宋" w:hint="eastAsia"/>
          <w:sz w:val="28"/>
          <w:szCs w:val="28"/>
        </w:rPr>
        <w:t>事项我校认为并不属于</w:t>
      </w:r>
      <w:r w:rsidR="00C4778A" w:rsidRPr="00FF7958">
        <w:rPr>
          <w:rFonts w:ascii="仿宋" w:eastAsia="仿宋" w:hAnsi="仿宋" w:hint="eastAsia"/>
          <w:sz w:val="28"/>
          <w:szCs w:val="28"/>
        </w:rPr>
        <w:t>应</w:t>
      </w:r>
      <w:r w:rsidR="00CC4594" w:rsidRPr="00FF7958">
        <w:rPr>
          <w:rFonts w:ascii="仿宋" w:eastAsia="仿宋" w:hAnsi="仿宋" w:hint="eastAsia"/>
          <w:sz w:val="28"/>
          <w:szCs w:val="28"/>
        </w:rPr>
        <w:t>公开内容，学校无法给予公开，对</w:t>
      </w:r>
      <w:r w:rsidR="00BC332A" w:rsidRPr="00FF7958">
        <w:rPr>
          <w:rFonts w:ascii="仿宋" w:eastAsia="仿宋" w:hAnsi="仿宋" w:hint="eastAsia"/>
          <w:sz w:val="28"/>
          <w:szCs w:val="28"/>
        </w:rPr>
        <w:t>方不认可，故向法院提起诉讼。另一起诉讼，对方申请的信息公开事项</w:t>
      </w:r>
      <w:r w:rsidR="00CC4594" w:rsidRPr="00FF7958">
        <w:rPr>
          <w:rFonts w:ascii="仿宋" w:eastAsia="仿宋" w:hAnsi="仿宋" w:hint="eastAsia"/>
          <w:sz w:val="28"/>
          <w:szCs w:val="28"/>
        </w:rPr>
        <w:t>我校</w:t>
      </w:r>
      <w:r w:rsidR="00C4778A" w:rsidRPr="00FF7958">
        <w:rPr>
          <w:rFonts w:ascii="仿宋" w:eastAsia="仿宋" w:hAnsi="仿宋" w:hint="eastAsia"/>
          <w:sz w:val="28"/>
          <w:szCs w:val="28"/>
        </w:rPr>
        <w:t>已按照法定流程给予答复，对方对答复内容不认可，故向法院提起诉讼。</w:t>
      </w:r>
    </w:p>
    <w:p w:rsidR="00676876" w:rsidRPr="00FF7958" w:rsidRDefault="00676876" w:rsidP="00336803">
      <w:pPr>
        <w:rPr>
          <w:rFonts w:ascii="仿宋" w:eastAsia="仿宋" w:hAnsi="仿宋"/>
          <w:b/>
          <w:sz w:val="28"/>
          <w:szCs w:val="28"/>
        </w:rPr>
      </w:pPr>
    </w:p>
    <w:p w:rsidR="00336803" w:rsidRPr="00FF7958" w:rsidRDefault="00336803" w:rsidP="00336803">
      <w:pPr>
        <w:rPr>
          <w:rFonts w:ascii="仿宋" w:eastAsia="仿宋" w:hAnsi="仿宋"/>
          <w:b/>
          <w:sz w:val="28"/>
          <w:szCs w:val="28"/>
        </w:rPr>
      </w:pPr>
      <w:r w:rsidRPr="00FF7958">
        <w:rPr>
          <w:rFonts w:ascii="仿宋" w:eastAsia="仿宋" w:hAnsi="仿宋" w:hint="eastAsia"/>
          <w:b/>
          <w:sz w:val="28"/>
          <w:szCs w:val="28"/>
        </w:rPr>
        <w:t>六、信息公开工作的主要经验、问题和改进措施</w:t>
      </w:r>
    </w:p>
    <w:p w:rsidR="00336803" w:rsidRPr="00FF7958" w:rsidRDefault="00336803" w:rsidP="00E432E6">
      <w:pPr>
        <w:ind w:firstLineChars="200" w:firstLine="560"/>
        <w:rPr>
          <w:rFonts w:ascii="仿宋" w:eastAsia="仿宋" w:hAnsi="仿宋"/>
          <w:sz w:val="28"/>
          <w:szCs w:val="28"/>
        </w:rPr>
      </w:pPr>
      <w:r w:rsidRPr="00FF7958">
        <w:rPr>
          <w:rFonts w:ascii="仿宋" w:eastAsia="仿宋" w:hAnsi="仿宋" w:hint="eastAsia"/>
          <w:sz w:val="28"/>
          <w:szCs w:val="28"/>
        </w:rPr>
        <w:t>201</w:t>
      </w:r>
      <w:r w:rsidR="00E432E6" w:rsidRPr="00FF7958">
        <w:rPr>
          <w:rFonts w:ascii="仿宋" w:eastAsia="仿宋" w:hAnsi="仿宋" w:hint="eastAsia"/>
          <w:sz w:val="28"/>
          <w:szCs w:val="28"/>
        </w:rPr>
        <w:t>6</w:t>
      </w:r>
      <w:r w:rsidRPr="00FF7958">
        <w:rPr>
          <w:rFonts w:ascii="仿宋" w:eastAsia="仿宋" w:hAnsi="仿宋" w:hint="eastAsia"/>
          <w:sz w:val="28"/>
          <w:szCs w:val="28"/>
        </w:rPr>
        <w:t>—</w:t>
      </w:r>
      <w:r w:rsidR="00E432E6" w:rsidRPr="00FF7958">
        <w:rPr>
          <w:rFonts w:ascii="仿宋" w:eastAsia="仿宋" w:hAnsi="仿宋" w:hint="eastAsia"/>
          <w:sz w:val="28"/>
          <w:szCs w:val="28"/>
        </w:rPr>
        <w:t>2017</w:t>
      </w:r>
      <w:r w:rsidRPr="00FF7958">
        <w:rPr>
          <w:rFonts w:ascii="仿宋" w:eastAsia="仿宋" w:hAnsi="仿宋" w:hint="eastAsia"/>
          <w:sz w:val="28"/>
          <w:szCs w:val="28"/>
        </w:rPr>
        <w:t>学年，学校在推进信息公开的过程中取得了一定的进步，但是与教育部的要求相比还有一定的差距，在一些工作的细节上仍需加强，主要表现在：信息公开的培训工作有待加强；</w:t>
      </w:r>
      <w:r w:rsidR="00BC332A" w:rsidRPr="00FF7958">
        <w:rPr>
          <w:rFonts w:ascii="仿宋" w:eastAsia="仿宋" w:hAnsi="仿宋" w:hint="eastAsia"/>
          <w:sz w:val="28"/>
          <w:szCs w:val="28"/>
        </w:rPr>
        <w:t>信息公开受理的规范性、严谨性仍需进一步提高；</w:t>
      </w:r>
      <w:r w:rsidR="00C51BE1" w:rsidRPr="00FF7958">
        <w:rPr>
          <w:rFonts w:ascii="仿宋" w:eastAsia="仿宋" w:hAnsi="仿宋" w:hint="eastAsia"/>
          <w:sz w:val="28"/>
          <w:szCs w:val="28"/>
        </w:rPr>
        <w:t>针对恶意、滥用信息公开申请的情况，需进一步优化处理方式。</w:t>
      </w:r>
      <w:r w:rsidRPr="00FF7958">
        <w:rPr>
          <w:rFonts w:ascii="仿宋" w:eastAsia="仿宋" w:hAnsi="仿宋" w:hint="eastAsia"/>
          <w:sz w:val="28"/>
          <w:szCs w:val="28"/>
        </w:rPr>
        <w:t>新的学年，我校将坚持贯彻《高等学校信息公开办法》，进一步深化对信息公开工作的认识，着手于突出问题，重点从以下几方面加强和改进：</w:t>
      </w:r>
    </w:p>
    <w:p w:rsidR="00336803" w:rsidRPr="00FF7958" w:rsidRDefault="00336803" w:rsidP="00E432E6">
      <w:pPr>
        <w:ind w:firstLineChars="200" w:firstLine="560"/>
        <w:rPr>
          <w:rFonts w:ascii="仿宋" w:eastAsia="仿宋" w:hAnsi="仿宋"/>
          <w:sz w:val="28"/>
          <w:szCs w:val="28"/>
        </w:rPr>
      </w:pPr>
      <w:r w:rsidRPr="00FF7958">
        <w:rPr>
          <w:rFonts w:ascii="仿宋" w:eastAsia="仿宋" w:hAnsi="仿宋" w:hint="eastAsia"/>
          <w:sz w:val="28"/>
          <w:szCs w:val="28"/>
        </w:rPr>
        <w:t>一是要继续深入推进重点领域信息公开工作</w:t>
      </w:r>
      <w:r w:rsidR="003E241D">
        <w:rPr>
          <w:rFonts w:ascii="仿宋" w:eastAsia="仿宋" w:hAnsi="仿宋" w:hint="eastAsia"/>
          <w:sz w:val="28"/>
          <w:szCs w:val="28"/>
        </w:rPr>
        <w:t>，</w:t>
      </w:r>
      <w:r w:rsidR="00FF7958" w:rsidRPr="00FF7958">
        <w:rPr>
          <w:rFonts w:ascii="仿宋" w:eastAsia="仿宋" w:hAnsi="仿宋" w:hint="eastAsia"/>
          <w:sz w:val="28"/>
          <w:szCs w:val="28"/>
        </w:rPr>
        <w:t>进一步研究在《清单》基础上扩大公开范围、细化公开内容。</w:t>
      </w:r>
      <w:r w:rsidR="00FF7958" w:rsidRPr="00FF7958">
        <w:rPr>
          <w:rFonts w:ascii="仿宋" w:eastAsia="仿宋" w:hAnsi="仿宋"/>
          <w:sz w:val="28"/>
          <w:szCs w:val="28"/>
        </w:rPr>
        <w:t xml:space="preserve"> </w:t>
      </w:r>
      <w:bookmarkStart w:id="0" w:name="_GoBack"/>
      <w:bookmarkEnd w:id="0"/>
    </w:p>
    <w:p w:rsidR="00336803" w:rsidRPr="00FF7958" w:rsidRDefault="00336803" w:rsidP="00E432E6">
      <w:pPr>
        <w:ind w:firstLineChars="200" w:firstLine="560"/>
        <w:rPr>
          <w:rFonts w:ascii="仿宋" w:eastAsia="仿宋" w:hAnsi="仿宋"/>
          <w:sz w:val="28"/>
          <w:szCs w:val="28"/>
        </w:rPr>
      </w:pPr>
      <w:r w:rsidRPr="00FF7958">
        <w:rPr>
          <w:rFonts w:ascii="仿宋" w:eastAsia="仿宋" w:hAnsi="仿宋" w:hint="eastAsia"/>
          <w:sz w:val="28"/>
          <w:szCs w:val="28"/>
        </w:rPr>
        <w:t>二是要加强监督检查，鼓励、指导校内各职能部门根据上级领导部门指示和实际工作情况，制定本部门工作职责相关范畴的信息公开实施办法。</w:t>
      </w:r>
    </w:p>
    <w:p w:rsidR="00FF7958" w:rsidRPr="00FF7958" w:rsidRDefault="00336803" w:rsidP="00E432E6">
      <w:pPr>
        <w:ind w:firstLineChars="200" w:firstLine="560"/>
        <w:rPr>
          <w:rFonts w:ascii="仿宋" w:eastAsia="仿宋" w:hAnsi="仿宋"/>
          <w:sz w:val="28"/>
          <w:szCs w:val="28"/>
        </w:rPr>
      </w:pPr>
      <w:r w:rsidRPr="00FF7958">
        <w:rPr>
          <w:rFonts w:ascii="仿宋" w:eastAsia="仿宋" w:hAnsi="仿宋" w:hint="eastAsia"/>
          <w:sz w:val="28"/>
          <w:szCs w:val="28"/>
        </w:rPr>
        <w:t>三是</w:t>
      </w:r>
      <w:r w:rsidR="00FF7958" w:rsidRPr="00FF7958">
        <w:rPr>
          <w:rFonts w:ascii="仿宋" w:eastAsia="仿宋" w:hAnsi="仿宋" w:hint="eastAsia"/>
          <w:sz w:val="28"/>
          <w:szCs w:val="28"/>
        </w:rPr>
        <w:t>加强信息联络人与各部门的衔接与沟通，将信息收集与公开同步进行，确保信息的及时、准确、全面</w:t>
      </w:r>
      <w:r w:rsidRPr="00FF7958">
        <w:rPr>
          <w:rFonts w:ascii="仿宋" w:eastAsia="仿宋" w:hAnsi="仿宋" w:hint="eastAsia"/>
          <w:sz w:val="28"/>
          <w:szCs w:val="28"/>
        </w:rPr>
        <w:t>。</w:t>
      </w:r>
    </w:p>
    <w:p w:rsidR="00336803" w:rsidRPr="00FF7958" w:rsidRDefault="00FF7958" w:rsidP="00E432E6">
      <w:pPr>
        <w:ind w:firstLineChars="200" w:firstLine="560"/>
        <w:rPr>
          <w:rFonts w:ascii="仿宋" w:eastAsia="仿宋" w:hAnsi="仿宋"/>
          <w:sz w:val="28"/>
          <w:szCs w:val="28"/>
        </w:rPr>
      </w:pPr>
      <w:r w:rsidRPr="00FF7958">
        <w:rPr>
          <w:rFonts w:ascii="仿宋" w:eastAsia="仿宋" w:hAnsi="仿宋" w:hint="eastAsia"/>
          <w:sz w:val="28"/>
          <w:szCs w:val="28"/>
        </w:rPr>
        <w:lastRenderedPageBreak/>
        <w:t>四是加强信息公开工作的培训。</w:t>
      </w:r>
      <w:r w:rsidR="00336803" w:rsidRPr="00FF7958">
        <w:rPr>
          <w:rFonts w:ascii="仿宋" w:eastAsia="仿宋" w:hAnsi="仿宋" w:hint="eastAsia"/>
          <w:sz w:val="28"/>
          <w:szCs w:val="28"/>
        </w:rPr>
        <w:t>组织开展对信息公开有关法律法规和规章制度的学习、培训，进一步增强各部门对信息公开工作的重要性认识，促进学校信息公开工作的规范和完善，不断提升学校信息公开整体工作水平。</w:t>
      </w:r>
    </w:p>
    <w:p w:rsidR="00AB2C62" w:rsidRDefault="00AB2C62" w:rsidP="00AB2C62">
      <w:pPr>
        <w:rPr>
          <w:rFonts w:ascii="仿宋" w:eastAsia="仿宋" w:hAnsi="仿宋"/>
          <w:b/>
          <w:sz w:val="28"/>
          <w:szCs w:val="28"/>
        </w:rPr>
      </w:pPr>
    </w:p>
    <w:p w:rsidR="00E432E6" w:rsidRPr="00AB2C62" w:rsidRDefault="00AB2C62" w:rsidP="00AB2C62">
      <w:pPr>
        <w:rPr>
          <w:rFonts w:ascii="仿宋" w:eastAsia="仿宋" w:hAnsi="仿宋"/>
          <w:b/>
          <w:sz w:val="28"/>
          <w:szCs w:val="28"/>
        </w:rPr>
      </w:pPr>
      <w:r w:rsidRPr="00AB2C62">
        <w:rPr>
          <w:rFonts w:ascii="仿宋" w:eastAsia="仿宋" w:hAnsi="仿宋"/>
          <w:b/>
          <w:sz w:val="28"/>
          <w:szCs w:val="28"/>
        </w:rPr>
        <w:t>七</w:t>
      </w:r>
      <w:r w:rsidRPr="00AB2C62">
        <w:rPr>
          <w:rFonts w:ascii="仿宋" w:eastAsia="仿宋" w:hAnsi="仿宋" w:hint="eastAsia"/>
          <w:b/>
          <w:sz w:val="28"/>
          <w:szCs w:val="28"/>
        </w:rPr>
        <w:t>、</w:t>
      </w:r>
      <w:r w:rsidRPr="00AB2C62">
        <w:rPr>
          <w:rFonts w:ascii="仿宋" w:eastAsia="仿宋" w:hAnsi="仿宋"/>
          <w:b/>
          <w:sz w:val="28"/>
          <w:szCs w:val="28"/>
        </w:rPr>
        <w:t>其他需要报告的事项</w:t>
      </w:r>
    </w:p>
    <w:p w:rsidR="00AB2C62" w:rsidRDefault="00AB2C62" w:rsidP="00AB2C62">
      <w:pPr>
        <w:ind w:firstLine="570"/>
        <w:rPr>
          <w:rFonts w:ascii="仿宋" w:eastAsia="仿宋" w:hAnsi="仿宋"/>
          <w:sz w:val="28"/>
          <w:szCs w:val="28"/>
        </w:rPr>
      </w:pPr>
      <w:r>
        <w:rPr>
          <w:rFonts w:ascii="仿宋" w:eastAsia="仿宋" w:hAnsi="仿宋" w:hint="eastAsia"/>
          <w:sz w:val="28"/>
          <w:szCs w:val="28"/>
        </w:rPr>
        <w:t>无</w:t>
      </w:r>
    </w:p>
    <w:p w:rsidR="00AB2C62" w:rsidRDefault="00AB2C62" w:rsidP="00AB2C62">
      <w:pPr>
        <w:widowControl/>
        <w:jc w:val="left"/>
        <w:rPr>
          <w:rFonts w:ascii="仿宋" w:eastAsia="仿宋" w:hAnsi="仿宋"/>
          <w:sz w:val="28"/>
          <w:szCs w:val="28"/>
        </w:rPr>
      </w:pPr>
    </w:p>
    <w:p w:rsidR="00AB2C62" w:rsidRDefault="00AB2C62" w:rsidP="00AB2C62">
      <w:pPr>
        <w:widowControl/>
        <w:jc w:val="left"/>
        <w:rPr>
          <w:rFonts w:ascii="仿宋" w:eastAsia="仿宋" w:hAnsi="仿宋"/>
          <w:sz w:val="28"/>
          <w:szCs w:val="28"/>
        </w:rPr>
      </w:pPr>
      <w:r w:rsidRPr="00AB2C62">
        <w:rPr>
          <w:rFonts w:ascii="仿宋" w:eastAsia="仿宋" w:hAnsi="仿宋" w:hint="eastAsia"/>
          <w:sz w:val="28"/>
          <w:szCs w:val="28"/>
        </w:rPr>
        <w:t>附件：中国传媒大学清单事项公开情况</w:t>
      </w:r>
      <w:r>
        <w:rPr>
          <w:rFonts w:ascii="仿宋" w:eastAsia="仿宋" w:hAnsi="仿宋" w:hint="eastAsia"/>
          <w:sz w:val="28"/>
          <w:szCs w:val="28"/>
        </w:rPr>
        <w:t>表</w:t>
      </w:r>
    </w:p>
    <w:p w:rsidR="00AB2C62" w:rsidRDefault="00AB2C62" w:rsidP="00AB2C62">
      <w:pPr>
        <w:widowControl/>
        <w:jc w:val="left"/>
        <w:rPr>
          <w:rFonts w:ascii="仿宋" w:eastAsia="仿宋" w:hAnsi="仿宋"/>
          <w:sz w:val="28"/>
          <w:szCs w:val="28"/>
        </w:rPr>
      </w:pPr>
    </w:p>
    <w:p w:rsidR="00AB2C62" w:rsidRDefault="00AB2C62" w:rsidP="00AB2C62">
      <w:pPr>
        <w:widowControl/>
        <w:jc w:val="left"/>
        <w:rPr>
          <w:rFonts w:ascii="仿宋" w:eastAsia="仿宋" w:hAnsi="仿宋"/>
          <w:sz w:val="28"/>
          <w:szCs w:val="28"/>
        </w:rPr>
      </w:pPr>
    </w:p>
    <w:p w:rsidR="00AB2C62" w:rsidRDefault="00AB2C62" w:rsidP="00AB2C62">
      <w:pPr>
        <w:widowControl/>
        <w:jc w:val="left"/>
        <w:rPr>
          <w:rFonts w:ascii="仿宋" w:eastAsia="仿宋" w:hAnsi="仿宋"/>
          <w:sz w:val="28"/>
          <w:szCs w:val="28"/>
        </w:rPr>
      </w:pPr>
    </w:p>
    <w:p w:rsidR="00AB2C62" w:rsidRPr="00AB2C62" w:rsidRDefault="00AB2C62" w:rsidP="00AB2C62">
      <w:pPr>
        <w:widowControl/>
        <w:ind w:right="282" w:firstLineChars="100" w:firstLine="280"/>
        <w:jc w:val="right"/>
        <w:rPr>
          <w:rFonts w:ascii="仿宋" w:eastAsia="仿宋" w:hAnsi="仿宋"/>
          <w:sz w:val="28"/>
          <w:szCs w:val="28"/>
        </w:rPr>
      </w:pPr>
      <w:r w:rsidRPr="00AB2C62">
        <w:rPr>
          <w:rFonts w:ascii="仿宋" w:eastAsia="仿宋" w:hAnsi="仿宋" w:hint="eastAsia"/>
          <w:sz w:val="28"/>
          <w:szCs w:val="28"/>
        </w:rPr>
        <w:t>中国传媒大学</w:t>
      </w:r>
    </w:p>
    <w:p w:rsidR="00AB2C62" w:rsidRPr="00AB2C62" w:rsidRDefault="00AB2C62" w:rsidP="00AB2C62">
      <w:pPr>
        <w:widowControl/>
        <w:jc w:val="right"/>
        <w:rPr>
          <w:rFonts w:ascii="仿宋" w:eastAsia="仿宋" w:hAnsi="仿宋"/>
          <w:sz w:val="28"/>
          <w:szCs w:val="28"/>
        </w:rPr>
      </w:pPr>
      <w:r w:rsidRPr="00AB2C62">
        <w:rPr>
          <w:rFonts w:ascii="仿宋" w:eastAsia="仿宋" w:hAnsi="仿宋" w:hint="eastAsia"/>
          <w:sz w:val="28"/>
          <w:szCs w:val="28"/>
        </w:rPr>
        <w:t>2017年10月27日</w:t>
      </w:r>
    </w:p>
    <w:p w:rsidR="00AB2C62" w:rsidRPr="00AB2C62" w:rsidRDefault="00AB2C62" w:rsidP="00AB2C62">
      <w:pPr>
        <w:widowControl/>
        <w:jc w:val="left"/>
        <w:rPr>
          <w:rFonts w:ascii="仿宋" w:eastAsia="仿宋" w:hAnsi="仿宋"/>
          <w:sz w:val="28"/>
          <w:szCs w:val="28"/>
        </w:rPr>
        <w:sectPr w:rsidR="00AB2C62" w:rsidRPr="00AB2C62" w:rsidSect="00C04742">
          <w:footerReference w:type="default" r:id="rId9"/>
          <w:pgSz w:w="11906" w:h="16838"/>
          <w:pgMar w:top="1440" w:right="1800" w:bottom="1440" w:left="1800" w:header="851" w:footer="992" w:gutter="0"/>
          <w:cols w:space="425"/>
          <w:docGrid w:type="lines" w:linePitch="312"/>
        </w:sectPr>
      </w:pPr>
    </w:p>
    <w:tbl>
      <w:tblPr>
        <w:tblpPr w:leftFromText="180" w:rightFromText="180" w:vertAnchor="text" w:horzAnchor="margin" w:tblpXSpec="center" w:tblpY="385"/>
        <w:tblW w:w="16280" w:type="dxa"/>
        <w:tblLook w:val="04A0" w:firstRow="1" w:lastRow="0" w:firstColumn="1" w:lastColumn="0" w:noHBand="0" w:noVBand="1"/>
      </w:tblPr>
      <w:tblGrid>
        <w:gridCol w:w="618"/>
        <w:gridCol w:w="1968"/>
        <w:gridCol w:w="3320"/>
        <w:gridCol w:w="2458"/>
        <w:gridCol w:w="7916"/>
      </w:tblGrid>
      <w:tr w:rsidR="00AB2C62" w:rsidRPr="00AB2C62" w:rsidTr="00AB2C62">
        <w:trPr>
          <w:trHeight w:val="840"/>
        </w:trPr>
        <w:tc>
          <w:tcPr>
            <w:tcW w:w="16280" w:type="dxa"/>
            <w:gridSpan w:val="5"/>
            <w:tcBorders>
              <w:top w:val="nil"/>
              <w:left w:val="nil"/>
              <w:bottom w:val="single" w:sz="4" w:space="0" w:color="auto"/>
              <w:right w:val="nil"/>
            </w:tcBorders>
            <w:shd w:val="clear" w:color="auto" w:fill="auto"/>
            <w:vAlign w:val="center"/>
            <w:hideMark/>
          </w:tcPr>
          <w:p w:rsidR="00AB2C62" w:rsidRDefault="00AB2C62" w:rsidP="00AB2C62">
            <w:pPr>
              <w:widowControl/>
              <w:ind w:firstLineChars="400" w:firstLine="960"/>
              <w:rPr>
                <w:rFonts w:ascii="宋体" w:eastAsia="宋体" w:hAnsi="宋体" w:cs="宋体"/>
                <w:bCs/>
                <w:color w:val="000000"/>
                <w:kern w:val="0"/>
                <w:sz w:val="24"/>
                <w:szCs w:val="32"/>
              </w:rPr>
            </w:pPr>
            <w:r w:rsidRPr="00AB2C62">
              <w:rPr>
                <w:rFonts w:ascii="宋体" w:eastAsia="宋体" w:hAnsi="宋体" w:cs="宋体" w:hint="eastAsia"/>
                <w:bCs/>
                <w:color w:val="000000"/>
                <w:kern w:val="0"/>
                <w:sz w:val="24"/>
                <w:szCs w:val="32"/>
              </w:rPr>
              <w:lastRenderedPageBreak/>
              <w:t>附件：</w:t>
            </w:r>
          </w:p>
          <w:p w:rsidR="00AB2C62" w:rsidRPr="00AB2C62" w:rsidRDefault="00AB2C62" w:rsidP="00AB2C62">
            <w:pPr>
              <w:widowControl/>
              <w:rPr>
                <w:rFonts w:ascii="宋体" w:eastAsia="宋体" w:hAnsi="宋体" w:cs="宋体"/>
                <w:bCs/>
                <w:color w:val="000000"/>
                <w:kern w:val="0"/>
                <w:sz w:val="24"/>
                <w:szCs w:val="32"/>
              </w:rPr>
            </w:pPr>
          </w:p>
          <w:p w:rsidR="00AB2C62" w:rsidRPr="00AB2C62" w:rsidRDefault="00AB2C62" w:rsidP="00AB2C62">
            <w:pPr>
              <w:widowControl/>
              <w:jc w:val="center"/>
              <w:rPr>
                <w:rFonts w:ascii="宋体" w:eastAsia="宋体" w:hAnsi="宋体" w:cs="宋体"/>
                <w:b/>
                <w:bCs/>
                <w:color w:val="000000"/>
                <w:kern w:val="0"/>
                <w:sz w:val="32"/>
                <w:szCs w:val="32"/>
              </w:rPr>
            </w:pPr>
            <w:r w:rsidRPr="00AB2C62">
              <w:rPr>
                <w:rFonts w:ascii="宋体" w:eastAsia="宋体" w:hAnsi="宋体" w:cs="宋体" w:hint="eastAsia"/>
                <w:b/>
                <w:bCs/>
                <w:color w:val="000000"/>
                <w:kern w:val="0"/>
                <w:sz w:val="32"/>
                <w:szCs w:val="32"/>
              </w:rPr>
              <w:t>中国传媒大学信息公开事项清单一览表</w:t>
            </w:r>
          </w:p>
        </w:tc>
      </w:tr>
      <w:tr w:rsidR="00AB2C62" w:rsidRPr="00AB2C62" w:rsidTr="00AB2C62">
        <w:trPr>
          <w:trHeight w:val="312"/>
        </w:trPr>
        <w:tc>
          <w:tcPr>
            <w:tcW w:w="618" w:type="dxa"/>
            <w:vMerge w:val="restart"/>
            <w:tcBorders>
              <w:top w:val="nil"/>
              <w:left w:val="single" w:sz="4" w:space="0" w:color="auto"/>
              <w:bottom w:val="single" w:sz="4" w:space="0" w:color="auto"/>
              <w:right w:val="single" w:sz="4" w:space="0" w:color="auto"/>
            </w:tcBorders>
            <w:shd w:val="clear" w:color="auto" w:fill="auto"/>
            <w:vAlign w:val="center"/>
            <w:hideMark/>
          </w:tcPr>
          <w:p w:rsidR="00AB2C62" w:rsidRPr="00AB2C62" w:rsidRDefault="00AB2C62" w:rsidP="00AB2C62">
            <w:pPr>
              <w:widowControl/>
              <w:jc w:val="center"/>
              <w:rPr>
                <w:rFonts w:ascii="宋体" w:eastAsia="宋体" w:hAnsi="宋体" w:cs="宋体"/>
                <w:b/>
                <w:bCs/>
                <w:color w:val="000000"/>
                <w:kern w:val="0"/>
                <w:szCs w:val="21"/>
              </w:rPr>
            </w:pPr>
            <w:r w:rsidRPr="00AB2C62">
              <w:rPr>
                <w:rFonts w:ascii="宋体" w:eastAsia="宋体" w:hAnsi="宋体" w:cs="宋体" w:hint="eastAsia"/>
                <w:b/>
                <w:bCs/>
                <w:color w:val="000000"/>
                <w:kern w:val="0"/>
                <w:szCs w:val="21"/>
              </w:rPr>
              <w:t>序号</w:t>
            </w:r>
          </w:p>
        </w:tc>
        <w:tc>
          <w:tcPr>
            <w:tcW w:w="1968" w:type="dxa"/>
            <w:vMerge w:val="restart"/>
            <w:tcBorders>
              <w:top w:val="nil"/>
              <w:left w:val="single" w:sz="4" w:space="0" w:color="auto"/>
              <w:bottom w:val="single" w:sz="4" w:space="0" w:color="auto"/>
              <w:right w:val="single" w:sz="4" w:space="0" w:color="auto"/>
            </w:tcBorders>
            <w:shd w:val="clear" w:color="auto" w:fill="auto"/>
            <w:vAlign w:val="center"/>
            <w:hideMark/>
          </w:tcPr>
          <w:p w:rsidR="00AB2C62" w:rsidRPr="00AB2C62" w:rsidRDefault="00AB2C62" w:rsidP="00AB2C62">
            <w:pPr>
              <w:widowControl/>
              <w:jc w:val="center"/>
              <w:rPr>
                <w:rFonts w:ascii="宋体" w:eastAsia="宋体" w:hAnsi="宋体" w:cs="宋体"/>
                <w:b/>
                <w:bCs/>
                <w:color w:val="000000"/>
                <w:kern w:val="0"/>
                <w:szCs w:val="21"/>
              </w:rPr>
            </w:pPr>
            <w:r w:rsidRPr="00AB2C62">
              <w:rPr>
                <w:rFonts w:ascii="宋体" w:eastAsia="宋体" w:hAnsi="宋体" w:cs="宋体" w:hint="eastAsia"/>
                <w:b/>
                <w:bCs/>
                <w:color w:val="000000"/>
                <w:kern w:val="0"/>
                <w:szCs w:val="21"/>
              </w:rPr>
              <w:t>类别</w:t>
            </w:r>
          </w:p>
        </w:tc>
        <w:tc>
          <w:tcPr>
            <w:tcW w:w="5778"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B2C62" w:rsidRPr="00AB2C62" w:rsidRDefault="00AB2C62" w:rsidP="00AB2C62">
            <w:pPr>
              <w:widowControl/>
              <w:jc w:val="center"/>
              <w:rPr>
                <w:rFonts w:ascii="宋体" w:eastAsia="宋体" w:hAnsi="宋体" w:cs="宋体"/>
                <w:b/>
                <w:bCs/>
                <w:color w:val="000000"/>
                <w:kern w:val="0"/>
                <w:szCs w:val="21"/>
              </w:rPr>
            </w:pPr>
            <w:r w:rsidRPr="00AB2C62">
              <w:rPr>
                <w:rFonts w:ascii="宋体" w:eastAsia="宋体" w:hAnsi="宋体" w:cs="宋体" w:hint="eastAsia"/>
                <w:b/>
                <w:bCs/>
                <w:color w:val="000000"/>
                <w:kern w:val="0"/>
                <w:szCs w:val="21"/>
              </w:rPr>
              <w:t>公开事项</w:t>
            </w:r>
          </w:p>
        </w:tc>
        <w:tc>
          <w:tcPr>
            <w:tcW w:w="7916" w:type="dxa"/>
            <w:vMerge w:val="restart"/>
            <w:tcBorders>
              <w:top w:val="nil"/>
              <w:left w:val="single" w:sz="4" w:space="0" w:color="auto"/>
              <w:bottom w:val="single" w:sz="4" w:space="0" w:color="auto"/>
              <w:right w:val="single" w:sz="4" w:space="0" w:color="auto"/>
            </w:tcBorders>
            <w:shd w:val="clear" w:color="auto" w:fill="auto"/>
            <w:vAlign w:val="center"/>
            <w:hideMark/>
          </w:tcPr>
          <w:p w:rsidR="00AB2C62" w:rsidRPr="00AB2C62" w:rsidRDefault="00AB2C62" w:rsidP="00AB2C62">
            <w:pPr>
              <w:widowControl/>
              <w:jc w:val="center"/>
              <w:rPr>
                <w:rFonts w:ascii="宋体" w:eastAsia="宋体" w:hAnsi="宋体" w:cs="宋体"/>
                <w:b/>
                <w:bCs/>
                <w:color w:val="000000"/>
                <w:kern w:val="0"/>
                <w:szCs w:val="21"/>
              </w:rPr>
            </w:pPr>
            <w:r w:rsidRPr="00AB2C62">
              <w:rPr>
                <w:rFonts w:ascii="宋体" w:eastAsia="宋体" w:hAnsi="宋体" w:cs="宋体" w:hint="eastAsia"/>
                <w:b/>
                <w:bCs/>
                <w:color w:val="000000"/>
                <w:kern w:val="0"/>
                <w:szCs w:val="21"/>
              </w:rPr>
              <w:t>链接</w:t>
            </w:r>
          </w:p>
        </w:tc>
      </w:tr>
      <w:tr w:rsidR="00AB2C62" w:rsidRPr="00AB2C62" w:rsidTr="00AB2C62">
        <w:trPr>
          <w:trHeight w:val="312"/>
        </w:trPr>
        <w:tc>
          <w:tcPr>
            <w:tcW w:w="618" w:type="dxa"/>
            <w:vMerge/>
            <w:tcBorders>
              <w:top w:val="nil"/>
              <w:left w:val="single" w:sz="4" w:space="0" w:color="auto"/>
              <w:bottom w:val="single" w:sz="4" w:space="0" w:color="auto"/>
              <w:right w:val="single" w:sz="4" w:space="0" w:color="auto"/>
            </w:tcBorders>
            <w:vAlign w:val="center"/>
            <w:hideMark/>
          </w:tcPr>
          <w:p w:rsidR="00AB2C62" w:rsidRPr="00AB2C62" w:rsidRDefault="00AB2C62" w:rsidP="00AB2C62">
            <w:pPr>
              <w:widowControl/>
              <w:jc w:val="left"/>
              <w:rPr>
                <w:rFonts w:ascii="宋体" w:eastAsia="宋体" w:hAnsi="宋体" w:cs="宋体"/>
                <w:b/>
                <w:bCs/>
                <w:color w:val="000000"/>
                <w:kern w:val="0"/>
                <w:szCs w:val="21"/>
              </w:rPr>
            </w:pPr>
          </w:p>
        </w:tc>
        <w:tc>
          <w:tcPr>
            <w:tcW w:w="1968" w:type="dxa"/>
            <w:vMerge/>
            <w:tcBorders>
              <w:top w:val="nil"/>
              <w:left w:val="single" w:sz="4" w:space="0" w:color="auto"/>
              <w:bottom w:val="single" w:sz="4" w:space="0" w:color="auto"/>
              <w:right w:val="single" w:sz="4" w:space="0" w:color="auto"/>
            </w:tcBorders>
            <w:vAlign w:val="center"/>
            <w:hideMark/>
          </w:tcPr>
          <w:p w:rsidR="00AB2C62" w:rsidRPr="00AB2C62" w:rsidRDefault="00AB2C62" w:rsidP="00AB2C62">
            <w:pPr>
              <w:widowControl/>
              <w:jc w:val="left"/>
              <w:rPr>
                <w:rFonts w:ascii="宋体" w:eastAsia="宋体" w:hAnsi="宋体" w:cs="宋体"/>
                <w:b/>
                <w:bCs/>
                <w:color w:val="000000"/>
                <w:kern w:val="0"/>
                <w:szCs w:val="21"/>
              </w:rPr>
            </w:pPr>
          </w:p>
        </w:tc>
        <w:tc>
          <w:tcPr>
            <w:tcW w:w="5778" w:type="dxa"/>
            <w:gridSpan w:val="2"/>
            <w:vMerge/>
            <w:tcBorders>
              <w:top w:val="single" w:sz="4" w:space="0" w:color="auto"/>
              <w:left w:val="single" w:sz="4" w:space="0" w:color="auto"/>
              <w:bottom w:val="single" w:sz="4" w:space="0" w:color="auto"/>
              <w:right w:val="single" w:sz="4" w:space="0" w:color="auto"/>
            </w:tcBorders>
            <w:vAlign w:val="center"/>
            <w:hideMark/>
          </w:tcPr>
          <w:p w:rsidR="00AB2C62" w:rsidRPr="00AB2C62" w:rsidRDefault="00AB2C62" w:rsidP="00AB2C62">
            <w:pPr>
              <w:widowControl/>
              <w:jc w:val="left"/>
              <w:rPr>
                <w:rFonts w:ascii="宋体" w:eastAsia="宋体" w:hAnsi="宋体" w:cs="宋体"/>
                <w:b/>
                <w:bCs/>
                <w:color w:val="000000"/>
                <w:kern w:val="0"/>
                <w:szCs w:val="21"/>
              </w:rPr>
            </w:pPr>
          </w:p>
        </w:tc>
        <w:tc>
          <w:tcPr>
            <w:tcW w:w="7916" w:type="dxa"/>
            <w:vMerge/>
            <w:tcBorders>
              <w:top w:val="nil"/>
              <w:left w:val="single" w:sz="4" w:space="0" w:color="auto"/>
              <w:bottom w:val="single" w:sz="4" w:space="0" w:color="auto"/>
              <w:right w:val="single" w:sz="4" w:space="0" w:color="auto"/>
            </w:tcBorders>
            <w:vAlign w:val="center"/>
            <w:hideMark/>
          </w:tcPr>
          <w:p w:rsidR="00AB2C62" w:rsidRPr="00AB2C62" w:rsidRDefault="00AB2C62" w:rsidP="00AB2C62">
            <w:pPr>
              <w:widowControl/>
              <w:jc w:val="left"/>
              <w:rPr>
                <w:rFonts w:ascii="宋体" w:eastAsia="宋体" w:hAnsi="宋体" w:cs="宋体"/>
                <w:b/>
                <w:bCs/>
                <w:color w:val="000000"/>
                <w:kern w:val="0"/>
                <w:szCs w:val="21"/>
              </w:rPr>
            </w:pPr>
          </w:p>
        </w:tc>
      </w:tr>
      <w:tr w:rsidR="00AB2C62" w:rsidRPr="00AB2C62" w:rsidTr="00AB2C62">
        <w:trPr>
          <w:trHeight w:val="499"/>
        </w:trPr>
        <w:tc>
          <w:tcPr>
            <w:tcW w:w="618" w:type="dxa"/>
            <w:vMerge w:val="restart"/>
            <w:tcBorders>
              <w:top w:val="nil"/>
              <w:left w:val="single" w:sz="4" w:space="0" w:color="auto"/>
              <w:bottom w:val="single" w:sz="4" w:space="0" w:color="auto"/>
              <w:right w:val="single" w:sz="4" w:space="0" w:color="auto"/>
            </w:tcBorders>
            <w:shd w:val="clear" w:color="auto" w:fill="auto"/>
            <w:vAlign w:val="center"/>
            <w:hideMark/>
          </w:tcPr>
          <w:p w:rsidR="00AB2C62" w:rsidRPr="00AB2C62" w:rsidRDefault="00AB2C62" w:rsidP="00AB2C62">
            <w:pPr>
              <w:widowControl/>
              <w:jc w:val="center"/>
              <w:rPr>
                <w:rFonts w:ascii="宋体" w:eastAsia="宋体" w:hAnsi="宋体" w:cs="宋体"/>
                <w:color w:val="000000"/>
                <w:kern w:val="0"/>
                <w:szCs w:val="21"/>
              </w:rPr>
            </w:pPr>
            <w:r w:rsidRPr="00AB2C62">
              <w:rPr>
                <w:rFonts w:ascii="宋体" w:eastAsia="宋体" w:hAnsi="宋体" w:cs="宋体" w:hint="eastAsia"/>
                <w:color w:val="000000"/>
                <w:kern w:val="0"/>
                <w:szCs w:val="21"/>
              </w:rPr>
              <w:t>1</w:t>
            </w:r>
          </w:p>
        </w:tc>
        <w:tc>
          <w:tcPr>
            <w:tcW w:w="1968" w:type="dxa"/>
            <w:vMerge w:val="restart"/>
            <w:tcBorders>
              <w:top w:val="nil"/>
              <w:left w:val="single" w:sz="4" w:space="0" w:color="auto"/>
              <w:bottom w:val="single" w:sz="4" w:space="0" w:color="auto"/>
              <w:right w:val="single" w:sz="4" w:space="0" w:color="auto"/>
            </w:tcBorders>
            <w:shd w:val="clear" w:color="auto" w:fill="auto"/>
            <w:vAlign w:val="center"/>
            <w:hideMark/>
          </w:tcPr>
          <w:p w:rsidR="00AB2C62" w:rsidRPr="00AB2C62" w:rsidRDefault="00AB2C62" w:rsidP="00AB2C62">
            <w:pPr>
              <w:widowControl/>
              <w:jc w:val="center"/>
              <w:rPr>
                <w:rFonts w:ascii="宋体" w:eastAsia="宋体" w:hAnsi="宋体" w:cs="宋体"/>
                <w:b/>
                <w:bCs/>
                <w:color w:val="000000"/>
                <w:kern w:val="0"/>
                <w:szCs w:val="21"/>
              </w:rPr>
            </w:pPr>
            <w:r w:rsidRPr="00AB2C62">
              <w:rPr>
                <w:rFonts w:ascii="宋体" w:eastAsia="宋体" w:hAnsi="宋体" w:cs="宋体" w:hint="eastAsia"/>
                <w:b/>
                <w:bCs/>
                <w:color w:val="000000"/>
                <w:kern w:val="0"/>
                <w:szCs w:val="21"/>
              </w:rPr>
              <w:t>基本信息（6项）</w:t>
            </w:r>
          </w:p>
        </w:tc>
        <w:tc>
          <w:tcPr>
            <w:tcW w:w="3320" w:type="dxa"/>
            <w:vMerge w:val="restart"/>
            <w:tcBorders>
              <w:top w:val="nil"/>
              <w:left w:val="single" w:sz="4" w:space="0" w:color="auto"/>
              <w:bottom w:val="single" w:sz="4" w:space="0" w:color="auto"/>
              <w:right w:val="single" w:sz="4" w:space="0" w:color="auto"/>
            </w:tcBorders>
            <w:shd w:val="clear" w:color="auto" w:fill="auto"/>
            <w:vAlign w:val="center"/>
            <w:hideMark/>
          </w:tcPr>
          <w:p w:rsidR="00AB2C62" w:rsidRPr="00AB2C62" w:rsidRDefault="00AB2C62" w:rsidP="00AB2C62">
            <w:pPr>
              <w:widowControl/>
              <w:jc w:val="left"/>
              <w:rPr>
                <w:rFonts w:ascii="宋体" w:eastAsia="宋体" w:hAnsi="宋体" w:cs="宋体"/>
                <w:b/>
                <w:bCs/>
                <w:color w:val="000000"/>
                <w:kern w:val="0"/>
                <w:szCs w:val="21"/>
              </w:rPr>
            </w:pPr>
            <w:r w:rsidRPr="00AB2C62">
              <w:rPr>
                <w:rFonts w:ascii="宋体" w:eastAsia="宋体" w:hAnsi="宋体" w:cs="宋体" w:hint="eastAsia"/>
                <w:b/>
                <w:bCs/>
                <w:color w:val="000000"/>
                <w:kern w:val="0"/>
                <w:szCs w:val="21"/>
              </w:rPr>
              <w:t>（1）办学规模、校级领导班子简介及分工、学校机构设置、学科情况、专业情况、各类在校生情况、教师和专业技术人员数量等办学基本情况</w:t>
            </w:r>
          </w:p>
        </w:tc>
        <w:tc>
          <w:tcPr>
            <w:tcW w:w="2458" w:type="dxa"/>
            <w:tcBorders>
              <w:top w:val="nil"/>
              <w:left w:val="nil"/>
              <w:bottom w:val="single" w:sz="4" w:space="0" w:color="auto"/>
              <w:right w:val="single" w:sz="4" w:space="0" w:color="auto"/>
            </w:tcBorders>
            <w:shd w:val="clear" w:color="auto" w:fill="auto"/>
            <w:vAlign w:val="center"/>
            <w:hideMark/>
          </w:tcPr>
          <w:p w:rsidR="00AB2C62" w:rsidRPr="00AB2C62" w:rsidRDefault="00AB2C62" w:rsidP="00AB2C62">
            <w:pPr>
              <w:widowControl/>
              <w:jc w:val="left"/>
              <w:rPr>
                <w:rFonts w:ascii="宋体" w:eastAsia="宋体" w:hAnsi="宋体" w:cs="宋体"/>
                <w:b/>
                <w:bCs/>
                <w:color w:val="000000"/>
                <w:kern w:val="0"/>
                <w:szCs w:val="21"/>
              </w:rPr>
            </w:pPr>
            <w:r w:rsidRPr="00AB2C62">
              <w:rPr>
                <w:rFonts w:ascii="宋体" w:eastAsia="宋体" w:hAnsi="宋体" w:cs="宋体" w:hint="eastAsia"/>
                <w:b/>
                <w:bCs/>
                <w:color w:val="000000"/>
                <w:kern w:val="0"/>
                <w:szCs w:val="21"/>
              </w:rPr>
              <w:t>①办学规模</w:t>
            </w:r>
          </w:p>
        </w:tc>
        <w:tc>
          <w:tcPr>
            <w:tcW w:w="7916" w:type="dxa"/>
            <w:tcBorders>
              <w:top w:val="nil"/>
              <w:left w:val="nil"/>
              <w:bottom w:val="single" w:sz="4" w:space="0" w:color="auto"/>
              <w:right w:val="single" w:sz="4" w:space="0" w:color="auto"/>
            </w:tcBorders>
            <w:shd w:val="clear" w:color="000000" w:fill="FFFFFF"/>
            <w:vAlign w:val="center"/>
            <w:hideMark/>
          </w:tcPr>
          <w:p w:rsidR="00AB2C62" w:rsidRPr="00AB2C62" w:rsidRDefault="00C80F5B" w:rsidP="00AB2C62">
            <w:pPr>
              <w:widowControl/>
              <w:jc w:val="left"/>
              <w:rPr>
                <w:rFonts w:ascii="宋体" w:eastAsia="宋体" w:hAnsi="宋体" w:cs="宋体"/>
                <w:color w:val="000000"/>
                <w:kern w:val="0"/>
                <w:szCs w:val="21"/>
              </w:rPr>
            </w:pPr>
            <w:hyperlink r:id="rId10" w:history="1">
              <w:r w:rsidR="00AB2C62" w:rsidRPr="00AB2C62">
                <w:rPr>
                  <w:rFonts w:ascii="宋体" w:eastAsia="宋体" w:hAnsi="宋体" w:cs="宋体" w:hint="eastAsia"/>
                  <w:color w:val="000000"/>
                  <w:kern w:val="0"/>
                  <w:szCs w:val="21"/>
                </w:rPr>
                <w:t>http://xxgk.cuc.edu.cn/bxjbqk</w:t>
              </w:r>
            </w:hyperlink>
          </w:p>
        </w:tc>
      </w:tr>
      <w:tr w:rsidR="00AB2C62" w:rsidRPr="00AB2C62" w:rsidTr="00AB2C62">
        <w:trPr>
          <w:trHeight w:val="499"/>
        </w:trPr>
        <w:tc>
          <w:tcPr>
            <w:tcW w:w="618" w:type="dxa"/>
            <w:vMerge/>
            <w:tcBorders>
              <w:top w:val="nil"/>
              <w:left w:val="single" w:sz="4" w:space="0" w:color="auto"/>
              <w:bottom w:val="single" w:sz="4" w:space="0" w:color="auto"/>
              <w:right w:val="single" w:sz="4" w:space="0" w:color="auto"/>
            </w:tcBorders>
            <w:vAlign w:val="center"/>
            <w:hideMark/>
          </w:tcPr>
          <w:p w:rsidR="00AB2C62" w:rsidRPr="00AB2C62" w:rsidRDefault="00AB2C62" w:rsidP="00AB2C62">
            <w:pPr>
              <w:widowControl/>
              <w:jc w:val="left"/>
              <w:rPr>
                <w:rFonts w:ascii="宋体" w:eastAsia="宋体" w:hAnsi="宋体" w:cs="宋体"/>
                <w:color w:val="000000"/>
                <w:kern w:val="0"/>
                <w:szCs w:val="21"/>
              </w:rPr>
            </w:pPr>
          </w:p>
        </w:tc>
        <w:tc>
          <w:tcPr>
            <w:tcW w:w="1968" w:type="dxa"/>
            <w:vMerge/>
            <w:tcBorders>
              <w:top w:val="nil"/>
              <w:left w:val="single" w:sz="4" w:space="0" w:color="auto"/>
              <w:bottom w:val="single" w:sz="4" w:space="0" w:color="auto"/>
              <w:right w:val="single" w:sz="4" w:space="0" w:color="auto"/>
            </w:tcBorders>
            <w:vAlign w:val="center"/>
            <w:hideMark/>
          </w:tcPr>
          <w:p w:rsidR="00AB2C62" w:rsidRPr="00AB2C62" w:rsidRDefault="00AB2C62" w:rsidP="00AB2C62">
            <w:pPr>
              <w:widowControl/>
              <w:jc w:val="left"/>
              <w:rPr>
                <w:rFonts w:ascii="宋体" w:eastAsia="宋体" w:hAnsi="宋体" w:cs="宋体"/>
                <w:b/>
                <w:bCs/>
                <w:color w:val="000000"/>
                <w:kern w:val="0"/>
                <w:szCs w:val="21"/>
              </w:rPr>
            </w:pPr>
          </w:p>
        </w:tc>
        <w:tc>
          <w:tcPr>
            <w:tcW w:w="3320" w:type="dxa"/>
            <w:vMerge/>
            <w:tcBorders>
              <w:top w:val="nil"/>
              <w:left w:val="single" w:sz="4" w:space="0" w:color="auto"/>
              <w:bottom w:val="single" w:sz="4" w:space="0" w:color="auto"/>
              <w:right w:val="single" w:sz="4" w:space="0" w:color="auto"/>
            </w:tcBorders>
            <w:vAlign w:val="center"/>
            <w:hideMark/>
          </w:tcPr>
          <w:p w:rsidR="00AB2C62" w:rsidRPr="00AB2C62" w:rsidRDefault="00AB2C62" w:rsidP="00AB2C62">
            <w:pPr>
              <w:widowControl/>
              <w:jc w:val="left"/>
              <w:rPr>
                <w:rFonts w:ascii="宋体" w:eastAsia="宋体" w:hAnsi="宋体" w:cs="宋体"/>
                <w:b/>
                <w:bCs/>
                <w:color w:val="000000"/>
                <w:kern w:val="0"/>
                <w:szCs w:val="21"/>
              </w:rPr>
            </w:pPr>
          </w:p>
        </w:tc>
        <w:tc>
          <w:tcPr>
            <w:tcW w:w="2458" w:type="dxa"/>
            <w:tcBorders>
              <w:top w:val="nil"/>
              <w:left w:val="nil"/>
              <w:bottom w:val="single" w:sz="4" w:space="0" w:color="auto"/>
              <w:right w:val="single" w:sz="4" w:space="0" w:color="auto"/>
            </w:tcBorders>
            <w:shd w:val="clear" w:color="auto" w:fill="auto"/>
            <w:vAlign w:val="center"/>
            <w:hideMark/>
          </w:tcPr>
          <w:p w:rsidR="00AB2C62" w:rsidRPr="00AB2C62" w:rsidRDefault="00AB2C62" w:rsidP="00AB2C62">
            <w:pPr>
              <w:widowControl/>
              <w:jc w:val="left"/>
              <w:rPr>
                <w:rFonts w:ascii="宋体" w:eastAsia="宋体" w:hAnsi="宋体" w:cs="宋体"/>
                <w:b/>
                <w:bCs/>
                <w:color w:val="000000"/>
                <w:kern w:val="0"/>
                <w:szCs w:val="21"/>
              </w:rPr>
            </w:pPr>
            <w:r w:rsidRPr="00AB2C62">
              <w:rPr>
                <w:rFonts w:ascii="宋体" w:eastAsia="宋体" w:hAnsi="宋体" w:cs="宋体" w:hint="eastAsia"/>
                <w:b/>
                <w:bCs/>
                <w:color w:val="000000"/>
                <w:kern w:val="0"/>
                <w:szCs w:val="21"/>
              </w:rPr>
              <w:t>②校级领导班子简介及分工</w:t>
            </w:r>
          </w:p>
        </w:tc>
        <w:tc>
          <w:tcPr>
            <w:tcW w:w="7916" w:type="dxa"/>
            <w:tcBorders>
              <w:top w:val="nil"/>
              <w:left w:val="nil"/>
              <w:bottom w:val="single" w:sz="4" w:space="0" w:color="auto"/>
              <w:right w:val="single" w:sz="4" w:space="0" w:color="auto"/>
            </w:tcBorders>
            <w:shd w:val="clear" w:color="000000" w:fill="FFFFFF"/>
            <w:vAlign w:val="center"/>
            <w:hideMark/>
          </w:tcPr>
          <w:p w:rsidR="00AB2C62" w:rsidRPr="00AB2C62" w:rsidRDefault="00C80F5B" w:rsidP="00AB2C62">
            <w:pPr>
              <w:widowControl/>
              <w:jc w:val="left"/>
              <w:rPr>
                <w:rFonts w:ascii="宋体" w:eastAsia="宋体" w:hAnsi="宋体" w:cs="宋体"/>
                <w:color w:val="000000"/>
                <w:kern w:val="0"/>
                <w:szCs w:val="21"/>
              </w:rPr>
            </w:pPr>
            <w:hyperlink r:id="rId11" w:history="1">
              <w:r w:rsidR="00AB2C62" w:rsidRPr="00AB2C62">
                <w:rPr>
                  <w:rFonts w:ascii="宋体" w:eastAsia="宋体" w:hAnsi="宋体" w:cs="宋体" w:hint="eastAsia"/>
                  <w:color w:val="000000"/>
                  <w:kern w:val="0"/>
                  <w:szCs w:val="21"/>
                </w:rPr>
                <w:t>http://xxgk.cuc.edu.cn/bxjbqk</w:t>
              </w:r>
            </w:hyperlink>
          </w:p>
        </w:tc>
      </w:tr>
      <w:tr w:rsidR="00AB2C62" w:rsidRPr="00AB2C62" w:rsidTr="00AB2C62">
        <w:trPr>
          <w:trHeight w:val="499"/>
        </w:trPr>
        <w:tc>
          <w:tcPr>
            <w:tcW w:w="618" w:type="dxa"/>
            <w:vMerge/>
            <w:tcBorders>
              <w:top w:val="nil"/>
              <w:left w:val="single" w:sz="4" w:space="0" w:color="auto"/>
              <w:bottom w:val="single" w:sz="4" w:space="0" w:color="auto"/>
              <w:right w:val="single" w:sz="4" w:space="0" w:color="auto"/>
            </w:tcBorders>
            <w:vAlign w:val="center"/>
            <w:hideMark/>
          </w:tcPr>
          <w:p w:rsidR="00AB2C62" w:rsidRPr="00AB2C62" w:rsidRDefault="00AB2C62" w:rsidP="00AB2C62">
            <w:pPr>
              <w:widowControl/>
              <w:jc w:val="left"/>
              <w:rPr>
                <w:rFonts w:ascii="宋体" w:eastAsia="宋体" w:hAnsi="宋体" w:cs="宋体"/>
                <w:color w:val="000000"/>
                <w:kern w:val="0"/>
                <w:szCs w:val="21"/>
              </w:rPr>
            </w:pPr>
          </w:p>
        </w:tc>
        <w:tc>
          <w:tcPr>
            <w:tcW w:w="1968" w:type="dxa"/>
            <w:vMerge/>
            <w:tcBorders>
              <w:top w:val="nil"/>
              <w:left w:val="single" w:sz="4" w:space="0" w:color="auto"/>
              <w:bottom w:val="single" w:sz="4" w:space="0" w:color="auto"/>
              <w:right w:val="single" w:sz="4" w:space="0" w:color="auto"/>
            </w:tcBorders>
            <w:vAlign w:val="center"/>
            <w:hideMark/>
          </w:tcPr>
          <w:p w:rsidR="00AB2C62" w:rsidRPr="00AB2C62" w:rsidRDefault="00AB2C62" w:rsidP="00AB2C62">
            <w:pPr>
              <w:widowControl/>
              <w:jc w:val="left"/>
              <w:rPr>
                <w:rFonts w:ascii="宋体" w:eastAsia="宋体" w:hAnsi="宋体" w:cs="宋体"/>
                <w:b/>
                <w:bCs/>
                <w:color w:val="000000"/>
                <w:kern w:val="0"/>
                <w:szCs w:val="21"/>
              </w:rPr>
            </w:pPr>
          </w:p>
        </w:tc>
        <w:tc>
          <w:tcPr>
            <w:tcW w:w="3320" w:type="dxa"/>
            <w:vMerge/>
            <w:tcBorders>
              <w:top w:val="nil"/>
              <w:left w:val="single" w:sz="4" w:space="0" w:color="auto"/>
              <w:bottom w:val="single" w:sz="4" w:space="0" w:color="auto"/>
              <w:right w:val="single" w:sz="4" w:space="0" w:color="auto"/>
            </w:tcBorders>
            <w:vAlign w:val="center"/>
            <w:hideMark/>
          </w:tcPr>
          <w:p w:rsidR="00AB2C62" w:rsidRPr="00AB2C62" w:rsidRDefault="00AB2C62" w:rsidP="00AB2C62">
            <w:pPr>
              <w:widowControl/>
              <w:jc w:val="left"/>
              <w:rPr>
                <w:rFonts w:ascii="宋体" w:eastAsia="宋体" w:hAnsi="宋体" w:cs="宋体"/>
                <w:b/>
                <w:bCs/>
                <w:color w:val="000000"/>
                <w:kern w:val="0"/>
                <w:szCs w:val="21"/>
              </w:rPr>
            </w:pPr>
          </w:p>
        </w:tc>
        <w:tc>
          <w:tcPr>
            <w:tcW w:w="2458" w:type="dxa"/>
            <w:tcBorders>
              <w:top w:val="nil"/>
              <w:left w:val="nil"/>
              <w:bottom w:val="single" w:sz="4" w:space="0" w:color="auto"/>
              <w:right w:val="single" w:sz="4" w:space="0" w:color="auto"/>
            </w:tcBorders>
            <w:shd w:val="clear" w:color="000000" w:fill="FFFFFF"/>
            <w:vAlign w:val="center"/>
            <w:hideMark/>
          </w:tcPr>
          <w:p w:rsidR="00AB2C62" w:rsidRPr="00AB2C62" w:rsidRDefault="00AB2C62" w:rsidP="00AB2C62">
            <w:pPr>
              <w:widowControl/>
              <w:jc w:val="left"/>
              <w:rPr>
                <w:rFonts w:ascii="宋体" w:eastAsia="宋体" w:hAnsi="宋体" w:cs="宋体"/>
                <w:b/>
                <w:bCs/>
                <w:color w:val="000000"/>
                <w:kern w:val="0"/>
                <w:szCs w:val="21"/>
              </w:rPr>
            </w:pPr>
            <w:r w:rsidRPr="00AB2C62">
              <w:rPr>
                <w:rFonts w:ascii="宋体" w:eastAsia="宋体" w:hAnsi="宋体" w:cs="宋体" w:hint="eastAsia"/>
                <w:b/>
                <w:bCs/>
                <w:color w:val="000000"/>
                <w:kern w:val="0"/>
                <w:szCs w:val="21"/>
              </w:rPr>
              <w:t>③学校机构设置</w:t>
            </w:r>
          </w:p>
        </w:tc>
        <w:tc>
          <w:tcPr>
            <w:tcW w:w="7916" w:type="dxa"/>
            <w:tcBorders>
              <w:top w:val="nil"/>
              <w:left w:val="nil"/>
              <w:bottom w:val="single" w:sz="4" w:space="0" w:color="auto"/>
              <w:right w:val="single" w:sz="4" w:space="0" w:color="auto"/>
            </w:tcBorders>
            <w:shd w:val="clear" w:color="000000" w:fill="FFFFFF"/>
            <w:vAlign w:val="center"/>
            <w:hideMark/>
          </w:tcPr>
          <w:p w:rsidR="00AB2C62" w:rsidRPr="00AB2C62" w:rsidRDefault="00C80F5B" w:rsidP="00AB2C62">
            <w:pPr>
              <w:widowControl/>
              <w:jc w:val="left"/>
              <w:rPr>
                <w:rFonts w:ascii="宋体" w:eastAsia="宋体" w:hAnsi="宋体" w:cs="宋体"/>
                <w:color w:val="0000FF"/>
                <w:kern w:val="0"/>
                <w:sz w:val="22"/>
                <w:u w:val="single"/>
              </w:rPr>
            </w:pPr>
            <w:hyperlink r:id="rId12" w:history="1">
              <w:r w:rsidR="00AB2C62" w:rsidRPr="00AB2C62">
                <w:rPr>
                  <w:rFonts w:ascii="宋体" w:eastAsia="宋体" w:hAnsi="宋体" w:cs="宋体" w:hint="eastAsia"/>
                  <w:color w:val="0000FF"/>
                  <w:kern w:val="0"/>
                  <w:sz w:val="22"/>
                  <w:u w:val="single"/>
                </w:rPr>
                <w:t>http://renshichu.cuc.edu.cn/News_View.asp?NewsID=617</w:t>
              </w:r>
            </w:hyperlink>
          </w:p>
        </w:tc>
      </w:tr>
      <w:tr w:rsidR="00AB2C62" w:rsidRPr="00AB2C62" w:rsidTr="00AB2C62">
        <w:trPr>
          <w:trHeight w:val="499"/>
        </w:trPr>
        <w:tc>
          <w:tcPr>
            <w:tcW w:w="618" w:type="dxa"/>
            <w:vMerge/>
            <w:tcBorders>
              <w:top w:val="nil"/>
              <w:left w:val="single" w:sz="4" w:space="0" w:color="auto"/>
              <w:bottom w:val="single" w:sz="4" w:space="0" w:color="auto"/>
              <w:right w:val="single" w:sz="4" w:space="0" w:color="auto"/>
            </w:tcBorders>
            <w:vAlign w:val="center"/>
            <w:hideMark/>
          </w:tcPr>
          <w:p w:rsidR="00AB2C62" w:rsidRPr="00AB2C62" w:rsidRDefault="00AB2C62" w:rsidP="00AB2C62">
            <w:pPr>
              <w:widowControl/>
              <w:jc w:val="left"/>
              <w:rPr>
                <w:rFonts w:ascii="宋体" w:eastAsia="宋体" w:hAnsi="宋体" w:cs="宋体"/>
                <w:color w:val="000000"/>
                <w:kern w:val="0"/>
                <w:szCs w:val="21"/>
              </w:rPr>
            </w:pPr>
          </w:p>
        </w:tc>
        <w:tc>
          <w:tcPr>
            <w:tcW w:w="1968" w:type="dxa"/>
            <w:vMerge/>
            <w:tcBorders>
              <w:top w:val="nil"/>
              <w:left w:val="single" w:sz="4" w:space="0" w:color="auto"/>
              <w:bottom w:val="single" w:sz="4" w:space="0" w:color="auto"/>
              <w:right w:val="single" w:sz="4" w:space="0" w:color="auto"/>
            </w:tcBorders>
            <w:vAlign w:val="center"/>
            <w:hideMark/>
          </w:tcPr>
          <w:p w:rsidR="00AB2C62" w:rsidRPr="00AB2C62" w:rsidRDefault="00AB2C62" w:rsidP="00AB2C62">
            <w:pPr>
              <w:widowControl/>
              <w:jc w:val="left"/>
              <w:rPr>
                <w:rFonts w:ascii="宋体" w:eastAsia="宋体" w:hAnsi="宋体" w:cs="宋体"/>
                <w:b/>
                <w:bCs/>
                <w:color w:val="000000"/>
                <w:kern w:val="0"/>
                <w:szCs w:val="21"/>
              </w:rPr>
            </w:pPr>
          </w:p>
        </w:tc>
        <w:tc>
          <w:tcPr>
            <w:tcW w:w="3320" w:type="dxa"/>
            <w:vMerge/>
            <w:tcBorders>
              <w:top w:val="nil"/>
              <w:left w:val="single" w:sz="4" w:space="0" w:color="auto"/>
              <w:bottom w:val="single" w:sz="4" w:space="0" w:color="auto"/>
              <w:right w:val="single" w:sz="4" w:space="0" w:color="auto"/>
            </w:tcBorders>
            <w:vAlign w:val="center"/>
            <w:hideMark/>
          </w:tcPr>
          <w:p w:rsidR="00AB2C62" w:rsidRPr="00AB2C62" w:rsidRDefault="00AB2C62" w:rsidP="00AB2C62">
            <w:pPr>
              <w:widowControl/>
              <w:jc w:val="left"/>
              <w:rPr>
                <w:rFonts w:ascii="宋体" w:eastAsia="宋体" w:hAnsi="宋体" w:cs="宋体"/>
                <w:b/>
                <w:bCs/>
                <w:color w:val="000000"/>
                <w:kern w:val="0"/>
                <w:szCs w:val="21"/>
              </w:rPr>
            </w:pPr>
          </w:p>
        </w:tc>
        <w:tc>
          <w:tcPr>
            <w:tcW w:w="2458" w:type="dxa"/>
            <w:tcBorders>
              <w:top w:val="nil"/>
              <w:left w:val="nil"/>
              <w:bottom w:val="single" w:sz="4" w:space="0" w:color="auto"/>
              <w:right w:val="single" w:sz="4" w:space="0" w:color="auto"/>
            </w:tcBorders>
            <w:shd w:val="clear" w:color="000000" w:fill="FFFFFF"/>
            <w:vAlign w:val="center"/>
            <w:hideMark/>
          </w:tcPr>
          <w:p w:rsidR="00AB2C62" w:rsidRPr="00AB2C62" w:rsidRDefault="00AB2C62" w:rsidP="00AB2C62">
            <w:pPr>
              <w:widowControl/>
              <w:jc w:val="left"/>
              <w:rPr>
                <w:rFonts w:ascii="宋体" w:eastAsia="宋体" w:hAnsi="宋体" w:cs="宋体"/>
                <w:b/>
                <w:bCs/>
                <w:color w:val="000000"/>
                <w:kern w:val="0"/>
                <w:szCs w:val="21"/>
              </w:rPr>
            </w:pPr>
            <w:r w:rsidRPr="00AB2C62">
              <w:rPr>
                <w:rFonts w:ascii="宋体" w:eastAsia="宋体" w:hAnsi="宋体" w:cs="宋体" w:hint="eastAsia"/>
                <w:b/>
                <w:bCs/>
                <w:color w:val="000000"/>
                <w:kern w:val="0"/>
                <w:szCs w:val="21"/>
              </w:rPr>
              <w:t>④学科情况</w:t>
            </w:r>
          </w:p>
        </w:tc>
        <w:tc>
          <w:tcPr>
            <w:tcW w:w="7916" w:type="dxa"/>
            <w:tcBorders>
              <w:top w:val="nil"/>
              <w:left w:val="nil"/>
              <w:bottom w:val="single" w:sz="4" w:space="0" w:color="auto"/>
              <w:right w:val="single" w:sz="4" w:space="0" w:color="auto"/>
            </w:tcBorders>
            <w:shd w:val="clear" w:color="000000" w:fill="FFFFFF"/>
            <w:vAlign w:val="center"/>
            <w:hideMark/>
          </w:tcPr>
          <w:p w:rsidR="00AB2C62" w:rsidRPr="00AB2C62" w:rsidRDefault="00C80F5B" w:rsidP="00AB2C62">
            <w:pPr>
              <w:widowControl/>
              <w:jc w:val="left"/>
              <w:rPr>
                <w:rFonts w:ascii="宋体" w:eastAsia="宋体" w:hAnsi="宋体" w:cs="宋体"/>
                <w:color w:val="0000FF"/>
                <w:kern w:val="0"/>
                <w:sz w:val="22"/>
                <w:u w:val="single"/>
              </w:rPr>
            </w:pPr>
            <w:hyperlink r:id="rId13" w:history="1">
              <w:r w:rsidR="00AB2C62" w:rsidRPr="00AB2C62">
                <w:rPr>
                  <w:rFonts w:ascii="宋体" w:eastAsia="宋体" w:hAnsi="宋体" w:cs="宋体" w:hint="eastAsia"/>
                  <w:color w:val="0000FF"/>
                  <w:kern w:val="0"/>
                  <w:sz w:val="22"/>
                  <w:u w:val="single"/>
                </w:rPr>
                <w:t>http://xxgk.cuc.edu.cn/bxjbqk</w:t>
              </w:r>
            </w:hyperlink>
          </w:p>
        </w:tc>
      </w:tr>
      <w:tr w:rsidR="00AB2C62" w:rsidRPr="00AB2C62" w:rsidTr="00AB2C62">
        <w:trPr>
          <w:trHeight w:val="495"/>
        </w:trPr>
        <w:tc>
          <w:tcPr>
            <w:tcW w:w="618" w:type="dxa"/>
            <w:vMerge/>
            <w:tcBorders>
              <w:top w:val="nil"/>
              <w:left w:val="single" w:sz="4" w:space="0" w:color="auto"/>
              <w:bottom w:val="single" w:sz="4" w:space="0" w:color="auto"/>
              <w:right w:val="single" w:sz="4" w:space="0" w:color="auto"/>
            </w:tcBorders>
            <w:vAlign w:val="center"/>
            <w:hideMark/>
          </w:tcPr>
          <w:p w:rsidR="00AB2C62" w:rsidRPr="00AB2C62" w:rsidRDefault="00AB2C62" w:rsidP="00AB2C62">
            <w:pPr>
              <w:widowControl/>
              <w:jc w:val="left"/>
              <w:rPr>
                <w:rFonts w:ascii="宋体" w:eastAsia="宋体" w:hAnsi="宋体" w:cs="宋体"/>
                <w:color w:val="000000"/>
                <w:kern w:val="0"/>
                <w:szCs w:val="21"/>
              </w:rPr>
            </w:pPr>
          </w:p>
        </w:tc>
        <w:tc>
          <w:tcPr>
            <w:tcW w:w="1968" w:type="dxa"/>
            <w:vMerge/>
            <w:tcBorders>
              <w:top w:val="nil"/>
              <w:left w:val="single" w:sz="4" w:space="0" w:color="auto"/>
              <w:bottom w:val="single" w:sz="4" w:space="0" w:color="auto"/>
              <w:right w:val="single" w:sz="4" w:space="0" w:color="auto"/>
            </w:tcBorders>
            <w:vAlign w:val="center"/>
            <w:hideMark/>
          </w:tcPr>
          <w:p w:rsidR="00AB2C62" w:rsidRPr="00AB2C62" w:rsidRDefault="00AB2C62" w:rsidP="00AB2C62">
            <w:pPr>
              <w:widowControl/>
              <w:jc w:val="left"/>
              <w:rPr>
                <w:rFonts w:ascii="宋体" w:eastAsia="宋体" w:hAnsi="宋体" w:cs="宋体"/>
                <w:b/>
                <w:bCs/>
                <w:color w:val="000000"/>
                <w:kern w:val="0"/>
                <w:szCs w:val="21"/>
              </w:rPr>
            </w:pPr>
          </w:p>
        </w:tc>
        <w:tc>
          <w:tcPr>
            <w:tcW w:w="3320" w:type="dxa"/>
            <w:vMerge/>
            <w:tcBorders>
              <w:top w:val="nil"/>
              <w:left w:val="single" w:sz="4" w:space="0" w:color="auto"/>
              <w:bottom w:val="single" w:sz="4" w:space="0" w:color="auto"/>
              <w:right w:val="single" w:sz="4" w:space="0" w:color="auto"/>
            </w:tcBorders>
            <w:vAlign w:val="center"/>
            <w:hideMark/>
          </w:tcPr>
          <w:p w:rsidR="00AB2C62" w:rsidRPr="00AB2C62" w:rsidRDefault="00AB2C62" w:rsidP="00AB2C62">
            <w:pPr>
              <w:widowControl/>
              <w:jc w:val="left"/>
              <w:rPr>
                <w:rFonts w:ascii="宋体" w:eastAsia="宋体" w:hAnsi="宋体" w:cs="宋体"/>
                <w:b/>
                <w:bCs/>
                <w:color w:val="000000"/>
                <w:kern w:val="0"/>
                <w:szCs w:val="21"/>
              </w:rPr>
            </w:pPr>
          </w:p>
        </w:tc>
        <w:tc>
          <w:tcPr>
            <w:tcW w:w="2458" w:type="dxa"/>
            <w:tcBorders>
              <w:top w:val="nil"/>
              <w:left w:val="nil"/>
              <w:bottom w:val="single" w:sz="4" w:space="0" w:color="auto"/>
              <w:right w:val="single" w:sz="4" w:space="0" w:color="auto"/>
            </w:tcBorders>
            <w:shd w:val="clear" w:color="000000" w:fill="FFFFFF"/>
            <w:vAlign w:val="center"/>
            <w:hideMark/>
          </w:tcPr>
          <w:p w:rsidR="00AB2C62" w:rsidRPr="00AB2C62" w:rsidRDefault="00AB2C62" w:rsidP="00AB2C62">
            <w:pPr>
              <w:widowControl/>
              <w:jc w:val="left"/>
              <w:rPr>
                <w:rFonts w:ascii="宋体" w:eastAsia="宋体" w:hAnsi="宋体" w:cs="宋体"/>
                <w:b/>
                <w:bCs/>
                <w:color w:val="000000"/>
                <w:kern w:val="0"/>
                <w:szCs w:val="21"/>
              </w:rPr>
            </w:pPr>
            <w:r w:rsidRPr="00AB2C62">
              <w:rPr>
                <w:rFonts w:ascii="宋体" w:eastAsia="宋体" w:hAnsi="宋体" w:cs="宋体" w:hint="eastAsia"/>
                <w:b/>
                <w:bCs/>
                <w:color w:val="000000"/>
                <w:kern w:val="0"/>
                <w:szCs w:val="21"/>
              </w:rPr>
              <w:t>⑤专业情况</w:t>
            </w:r>
          </w:p>
        </w:tc>
        <w:tc>
          <w:tcPr>
            <w:tcW w:w="7916" w:type="dxa"/>
            <w:tcBorders>
              <w:top w:val="nil"/>
              <w:left w:val="nil"/>
              <w:bottom w:val="single" w:sz="4" w:space="0" w:color="auto"/>
              <w:right w:val="single" w:sz="4" w:space="0" w:color="auto"/>
            </w:tcBorders>
            <w:shd w:val="clear" w:color="auto" w:fill="auto"/>
            <w:vAlign w:val="center"/>
            <w:hideMark/>
          </w:tcPr>
          <w:p w:rsidR="00AB2C62" w:rsidRPr="00AB2C62" w:rsidRDefault="00C80F5B" w:rsidP="00AB2C62">
            <w:pPr>
              <w:widowControl/>
              <w:jc w:val="left"/>
              <w:rPr>
                <w:rFonts w:ascii="宋体" w:eastAsia="宋体" w:hAnsi="宋体" w:cs="宋体"/>
                <w:color w:val="0000FF"/>
                <w:kern w:val="0"/>
                <w:sz w:val="22"/>
                <w:u w:val="single"/>
              </w:rPr>
            </w:pPr>
            <w:hyperlink r:id="rId14" w:history="1">
              <w:r w:rsidR="00AB2C62" w:rsidRPr="00AB2C62">
                <w:rPr>
                  <w:rFonts w:ascii="宋体" w:eastAsia="宋体" w:hAnsi="宋体" w:cs="宋体" w:hint="eastAsia"/>
                  <w:color w:val="0000FF"/>
                  <w:kern w:val="0"/>
                  <w:sz w:val="22"/>
                  <w:u w:val="single"/>
                </w:rPr>
                <w:t>http://xxgk.cuc.edu.cn/bxjbqk</w:t>
              </w:r>
            </w:hyperlink>
          </w:p>
        </w:tc>
      </w:tr>
      <w:tr w:rsidR="00AB2C62" w:rsidRPr="00AB2C62" w:rsidTr="00AB2C62">
        <w:trPr>
          <w:trHeight w:val="499"/>
        </w:trPr>
        <w:tc>
          <w:tcPr>
            <w:tcW w:w="618" w:type="dxa"/>
            <w:vMerge/>
            <w:tcBorders>
              <w:top w:val="nil"/>
              <w:left w:val="single" w:sz="4" w:space="0" w:color="auto"/>
              <w:bottom w:val="single" w:sz="4" w:space="0" w:color="auto"/>
              <w:right w:val="single" w:sz="4" w:space="0" w:color="auto"/>
            </w:tcBorders>
            <w:vAlign w:val="center"/>
            <w:hideMark/>
          </w:tcPr>
          <w:p w:rsidR="00AB2C62" w:rsidRPr="00AB2C62" w:rsidRDefault="00AB2C62" w:rsidP="00AB2C62">
            <w:pPr>
              <w:widowControl/>
              <w:jc w:val="left"/>
              <w:rPr>
                <w:rFonts w:ascii="宋体" w:eastAsia="宋体" w:hAnsi="宋体" w:cs="宋体"/>
                <w:color w:val="000000"/>
                <w:kern w:val="0"/>
                <w:szCs w:val="21"/>
              </w:rPr>
            </w:pPr>
          </w:p>
        </w:tc>
        <w:tc>
          <w:tcPr>
            <w:tcW w:w="1968" w:type="dxa"/>
            <w:vMerge/>
            <w:tcBorders>
              <w:top w:val="nil"/>
              <w:left w:val="single" w:sz="4" w:space="0" w:color="auto"/>
              <w:bottom w:val="single" w:sz="4" w:space="0" w:color="auto"/>
              <w:right w:val="single" w:sz="4" w:space="0" w:color="auto"/>
            </w:tcBorders>
            <w:vAlign w:val="center"/>
            <w:hideMark/>
          </w:tcPr>
          <w:p w:rsidR="00AB2C62" w:rsidRPr="00AB2C62" w:rsidRDefault="00AB2C62" w:rsidP="00AB2C62">
            <w:pPr>
              <w:widowControl/>
              <w:jc w:val="left"/>
              <w:rPr>
                <w:rFonts w:ascii="宋体" w:eastAsia="宋体" w:hAnsi="宋体" w:cs="宋体"/>
                <w:b/>
                <w:bCs/>
                <w:color w:val="000000"/>
                <w:kern w:val="0"/>
                <w:szCs w:val="21"/>
              </w:rPr>
            </w:pPr>
          </w:p>
        </w:tc>
        <w:tc>
          <w:tcPr>
            <w:tcW w:w="3320" w:type="dxa"/>
            <w:vMerge/>
            <w:tcBorders>
              <w:top w:val="nil"/>
              <w:left w:val="single" w:sz="4" w:space="0" w:color="auto"/>
              <w:bottom w:val="single" w:sz="4" w:space="0" w:color="auto"/>
              <w:right w:val="single" w:sz="4" w:space="0" w:color="auto"/>
            </w:tcBorders>
            <w:vAlign w:val="center"/>
            <w:hideMark/>
          </w:tcPr>
          <w:p w:rsidR="00AB2C62" w:rsidRPr="00AB2C62" w:rsidRDefault="00AB2C62" w:rsidP="00AB2C62">
            <w:pPr>
              <w:widowControl/>
              <w:jc w:val="left"/>
              <w:rPr>
                <w:rFonts w:ascii="宋体" w:eastAsia="宋体" w:hAnsi="宋体" w:cs="宋体"/>
                <w:b/>
                <w:bCs/>
                <w:color w:val="000000"/>
                <w:kern w:val="0"/>
                <w:szCs w:val="21"/>
              </w:rPr>
            </w:pPr>
          </w:p>
        </w:tc>
        <w:tc>
          <w:tcPr>
            <w:tcW w:w="2458" w:type="dxa"/>
            <w:tcBorders>
              <w:top w:val="nil"/>
              <w:left w:val="nil"/>
              <w:bottom w:val="single" w:sz="4" w:space="0" w:color="auto"/>
              <w:right w:val="single" w:sz="4" w:space="0" w:color="auto"/>
            </w:tcBorders>
            <w:shd w:val="clear" w:color="000000" w:fill="FFFFFF"/>
            <w:vAlign w:val="center"/>
            <w:hideMark/>
          </w:tcPr>
          <w:p w:rsidR="00AB2C62" w:rsidRPr="00AB2C62" w:rsidRDefault="00AB2C62" w:rsidP="00AB2C62">
            <w:pPr>
              <w:widowControl/>
              <w:jc w:val="left"/>
              <w:rPr>
                <w:rFonts w:ascii="宋体" w:eastAsia="宋体" w:hAnsi="宋体" w:cs="宋体"/>
                <w:b/>
                <w:bCs/>
                <w:color w:val="000000"/>
                <w:kern w:val="0"/>
                <w:szCs w:val="21"/>
              </w:rPr>
            </w:pPr>
            <w:r w:rsidRPr="00AB2C62">
              <w:rPr>
                <w:rFonts w:ascii="宋体" w:eastAsia="宋体" w:hAnsi="宋体" w:cs="宋体" w:hint="eastAsia"/>
                <w:b/>
                <w:bCs/>
                <w:color w:val="000000"/>
                <w:kern w:val="0"/>
                <w:szCs w:val="21"/>
              </w:rPr>
              <w:t>⑥各类在校生情况</w:t>
            </w:r>
          </w:p>
        </w:tc>
        <w:tc>
          <w:tcPr>
            <w:tcW w:w="7916" w:type="dxa"/>
            <w:tcBorders>
              <w:top w:val="nil"/>
              <w:left w:val="nil"/>
              <w:bottom w:val="single" w:sz="4" w:space="0" w:color="auto"/>
              <w:right w:val="single" w:sz="4" w:space="0" w:color="auto"/>
            </w:tcBorders>
            <w:shd w:val="clear" w:color="auto" w:fill="auto"/>
            <w:vAlign w:val="center"/>
            <w:hideMark/>
          </w:tcPr>
          <w:p w:rsidR="00AB2C62" w:rsidRPr="00AB2C62" w:rsidRDefault="00C80F5B" w:rsidP="00AB2C62">
            <w:pPr>
              <w:widowControl/>
              <w:jc w:val="left"/>
              <w:rPr>
                <w:rFonts w:ascii="宋体" w:eastAsia="宋体" w:hAnsi="宋体" w:cs="宋体"/>
                <w:color w:val="000000"/>
                <w:kern w:val="0"/>
                <w:szCs w:val="21"/>
              </w:rPr>
            </w:pPr>
            <w:hyperlink r:id="rId15" w:history="1">
              <w:r w:rsidR="00AB2C62" w:rsidRPr="00AB2C62">
                <w:rPr>
                  <w:rFonts w:ascii="宋体" w:eastAsia="宋体" w:hAnsi="宋体" w:cs="宋体" w:hint="eastAsia"/>
                  <w:color w:val="000000"/>
                  <w:kern w:val="0"/>
                  <w:szCs w:val="21"/>
                </w:rPr>
                <w:t>http://xxgk.cuc.edu.cn/bxjbqk</w:t>
              </w:r>
            </w:hyperlink>
          </w:p>
        </w:tc>
      </w:tr>
      <w:tr w:rsidR="00AB2C62" w:rsidRPr="00AB2C62" w:rsidTr="00AB2C62">
        <w:trPr>
          <w:trHeight w:val="499"/>
        </w:trPr>
        <w:tc>
          <w:tcPr>
            <w:tcW w:w="618" w:type="dxa"/>
            <w:vMerge/>
            <w:tcBorders>
              <w:top w:val="nil"/>
              <w:left w:val="single" w:sz="4" w:space="0" w:color="auto"/>
              <w:bottom w:val="single" w:sz="4" w:space="0" w:color="auto"/>
              <w:right w:val="single" w:sz="4" w:space="0" w:color="auto"/>
            </w:tcBorders>
            <w:vAlign w:val="center"/>
            <w:hideMark/>
          </w:tcPr>
          <w:p w:rsidR="00AB2C62" w:rsidRPr="00AB2C62" w:rsidRDefault="00AB2C62" w:rsidP="00AB2C62">
            <w:pPr>
              <w:widowControl/>
              <w:jc w:val="left"/>
              <w:rPr>
                <w:rFonts w:ascii="宋体" w:eastAsia="宋体" w:hAnsi="宋体" w:cs="宋体"/>
                <w:color w:val="000000"/>
                <w:kern w:val="0"/>
                <w:szCs w:val="21"/>
              </w:rPr>
            </w:pPr>
          </w:p>
        </w:tc>
        <w:tc>
          <w:tcPr>
            <w:tcW w:w="1968" w:type="dxa"/>
            <w:vMerge/>
            <w:tcBorders>
              <w:top w:val="nil"/>
              <w:left w:val="single" w:sz="4" w:space="0" w:color="auto"/>
              <w:bottom w:val="single" w:sz="4" w:space="0" w:color="auto"/>
              <w:right w:val="single" w:sz="4" w:space="0" w:color="auto"/>
            </w:tcBorders>
            <w:vAlign w:val="center"/>
            <w:hideMark/>
          </w:tcPr>
          <w:p w:rsidR="00AB2C62" w:rsidRPr="00AB2C62" w:rsidRDefault="00AB2C62" w:rsidP="00AB2C62">
            <w:pPr>
              <w:widowControl/>
              <w:jc w:val="left"/>
              <w:rPr>
                <w:rFonts w:ascii="宋体" w:eastAsia="宋体" w:hAnsi="宋体" w:cs="宋体"/>
                <w:b/>
                <w:bCs/>
                <w:color w:val="000000"/>
                <w:kern w:val="0"/>
                <w:szCs w:val="21"/>
              </w:rPr>
            </w:pPr>
          </w:p>
        </w:tc>
        <w:tc>
          <w:tcPr>
            <w:tcW w:w="3320" w:type="dxa"/>
            <w:vMerge/>
            <w:tcBorders>
              <w:top w:val="nil"/>
              <w:left w:val="single" w:sz="4" w:space="0" w:color="auto"/>
              <w:bottom w:val="single" w:sz="4" w:space="0" w:color="auto"/>
              <w:right w:val="single" w:sz="4" w:space="0" w:color="auto"/>
            </w:tcBorders>
            <w:vAlign w:val="center"/>
            <w:hideMark/>
          </w:tcPr>
          <w:p w:rsidR="00AB2C62" w:rsidRPr="00AB2C62" w:rsidRDefault="00AB2C62" w:rsidP="00AB2C62">
            <w:pPr>
              <w:widowControl/>
              <w:jc w:val="left"/>
              <w:rPr>
                <w:rFonts w:ascii="宋体" w:eastAsia="宋体" w:hAnsi="宋体" w:cs="宋体"/>
                <w:b/>
                <w:bCs/>
                <w:color w:val="000000"/>
                <w:kern w:val="0"/>
                <w:szCs w:val="21"/>
              </w:rPr>
            </w:pPr>
          </w:p>
        </w:tc>
        <w:tc>
          <w:tcPr>
            <w:tcW w:w="2458" w:type="dxa"/>
            <w:tcBorders>
              <w:top w:val="nil"/>
              <w:left w:val="nil"/>
              <w:bottom w:val="single" w:sz="4" w:space="0" w:color="auto"/>
              <w:right w:val="single" w:sz="4" w:space="0" w:color="auto"/>
            </w:tcBorders>
            <w:shd w:val="clear" w:color="000000" w:fill="FFFFFF"/>
            <w:vAlign w:val="center"/>
            <w:hideMark/>
          </w:tcPr>
          <w:p w:rsidR="00AB2C62" w:rsidRPr="00AB2C62" w:rsidRDefault="00AB2C62" w:rsidP="00AB2C62">
            <w:pPr>
              <w:widowControl/>
              <w:jc w:val="left"/>
              <w:rPr>
                <w:rFonts w:ascii="宋体" w:eastAsia="宋体" w:hAnsi="宋体" w:cs="宋体"/>
                <w:b/>
                <w:bCs/>
                <w:color w:val="000000"/>
                <w:kern w:val="0"/>
                <w:szCs w:val="21"/>
              </w:rPr>
            </w:pPr>
            <w:r w:rsidRPr="00AB2C62">
              <w:rPr>
                <w:rFonts w:ascii="宋体" w:eastAsia="宋体" w:hAnsi="宋体" w:cs="宋体" w:hint="eastAsia"/>
                <w:b/>
                <w:bCs/>
                <w:color w:val="000000"/>
                <w:kern w:val="0"/>
                <w:szCs w:val="21"/>
              </w:rPr>
              <w:t>⑦教师和专业技术人员数量</w:t>
            </w:r>
          </w:p>
        </w:tc>
        <w:tc>
          <w:tcPr>
            <w:tcW w:w="7916" w:type="dxa"/>
            <w:tcBorders>
              <w:top w:val="nil"/>
              <w:left w:val="nil"/>
              <w:bottom w:val="single" w:sz="4" w:space="0" w:color="auto"/>
              <w:right w:val="single" w:sz="4" w:space="0" w:color="auto"/>
            </w:tcBorders>
            <w:shd w:val="clear" w:color="auto" w:fill="auto"/>
            <w:vAlign w:val="center"/>
            <w:hideMark/>
          </w:tcPr>
          <w:p w:rsidR="00AB2C62" w:rsidRPr="00AB2C62" w:rsidRDefault="00C80F5B" w:rsidP="00AB2C62">
            <w:pPr>
              <w:widowControl/>
              <w:jc w:val="left"/>
              <w:rPr>
                <w:rFonts w:ascii="宋体" w:eastAsia="宋体" w:hAnsi="宋体" w:cs="宋体"/>
                <w:color w:val="0000FF"/>
                <w:kern w:val="0"/>
                <w:sz w:val="22"/>
                <w:u w:val="single"/>
              </w:rPr>
            </w:pPr>
            <w:hyperlink r:id="rId16" w:history="1">
              <w:r w:rsidR="00AB2C62" w:rsidRPr="00AB2C62">
                <w:rPr>
                  <w:rFonts w:ascii="宋体" w:eastAsia="宋体" w:hAnsi="宋体" w:cs="宋体" w:hint="eastAsia"/>
                  <w:color w:val="0000FF"/>
                  <w:kern w:val="0"/>
                  <w:sz w:val="22"/>
                  <w:u w:val="single"/>
                </w:rPr>
                <w:t>http://renshichu.cuc.edu.cn/News_View.asp?NewsID=620</w:t>
              </w:r>
            </w:hyperlink>
          </w:p>
        </w:tc>
      </w:tr>
      <w:tr w:rsidR="00AB2C62" w:rsidRPr="00AB2C62" w:rsidTr="00AB2C62">
        <w:trPr>
          <w:trHeight w:val="499"/>
        </w:trPr>
        <w:tc>
          <w:tcPr>
            <w:tcW w:w="618" w:type="dxa"/>
            <w:vMerge/>
            <w:tcBorders>
              <w:top w:val="nil"/>
              <w:left w:val="single" w:sz="4" w:space="0" w:color="auto"/>
              <w:bottom w:val="single" w:sz="4" w:space="0" w:color="auto"/>
              <w:right w:val="single" w:sz="4" w:space="0" w:color="auto"/>
            </w:tcBorders>
            <w:vAlign w:val="center"/>
            <w:hideMark/>
          </w:tcPr>
          <w:p w:rsidR="00AB2C62" w:rsidRPr="00AB2C62" w:rsidRDefault="00AB2C62" w:rsidP="00AB2C62">
            <w:pPr>
              <w:widowControl/>
              <w:jc w:val="left"/>
              <w:rPr>
                <w:rFonts w:ascii="宋体" w:eastAsia="宋体" w:hAnsi="宋体" w:cs="宋体"/>
                <w:color w:val="000000"/>
                <w:kern w:val="0"/>
                <w:szCs w:val="21"/>
              </w:rPr>
            </w:pPr>
          </w:p>
        </w:tc>
        <w:tc>
          <w:tcPr>
            <w:tcW w:w="1968" w:type="dxa"/>
            <w:vMerge/>
            <w:tcBorders>
              <w:top w:val="nil"/>
              <w:left w:val="single" w:sz="4" w:space="0" w:color="auto"/>
              <w:bottom w:val="single" w:sz="4" w:space="0" w:color="auto"/>
              <w:right w:val="single" w:sz="4" w:space="0" w:color="auto"/>
            </w:tcBorders>
            <w:vAlign w:val="center"/>
            <w:hideMark/>
          </w:tcPr>
          <w:p w:rsidR="00AB2C62" w:rsidRPr="00AB2C62" w:rsidRDefault="00AB2C62" w:rsidP="00AB2C62">
            <w:pPr>
              <w:widowControl/>
              <w:jc w:val="left"/>
              <w:rPr>
                <w:rFonts w:ascii="宋体" w:eastAsia="宋体" w:hAnsi="宋体" w:cs="宋体"/>
                <w:b/>
                <w:bCs/>
                <w:color w:val="000000"/>
                <w:kern w:val="0"/>
                <w:szCs w:val="21"/>
              </w:rPr>
            </w:pPr>
          </w:p>
        </w:tc>
        <w:tc>
          <w:tcPr>
            <w:tcW w:w="3320" w:type="dxa"/>
            <w:vMerge w:val="restart"/>
            <w:tcBorders>
              <w:top w:val="nil"/>
              <w:left w:val="single" w:sz="4" w:space="0" w:color="auto"/>
              <w:bottom w:val="single" w:sz="4" w:space="0" w:color="auto"/>
              <w:right w:val="single" w:sz="4" w:space="0" w:color="auto"/>
            </w:tcBorders>
            <w:shd w:val="clear" w:color="auto" w:fill="auto"/>
            <w:vAlign w:val="center"/>
            <w:hideMark/>
          </w:tcPr>
          <w:p w:rsidR="00AB2C62" w:rsidRPr="00AB2C62" w:rsidRDefault="00AB2C62" w:rsidP="00AB2C62">
            <w:pPr>
              <w:widowControl/>
              <w:jc w:val="left"/>
              <w:rPr>
                <w:rFonts w:ascii="宋体" w:eastAsia="宋体" w:hAnsi="宋体" w:cs="宋体"/>
                <w:b/>
                <w:bCs/>
                <w:color w:val="000000"/>
                <w:kern w:val="0"/>
                <w:szCs w:val="21"/>
              </w:rPr>
            </w:pPr>
            <w:r w:rsidRPr="00AB2C62">
              <w:rPr>
                <w:rFonts w:ascii="宋体" w:eastAsia="宋体" w:hAnsi="宋体" w:cs="宋体" w:hint="eastAsia"/>
                <w:b/>
                <w:bCs/>
                <w:color w:val="000000"/>
                <w:kern w:val="0"/>
                <w:szCs w:val="21"/>
              </w:rPr>
              <w:t>（2）学校章程及制定的各项规章制度</w:t>
            </w:r>
          </w:p>
        </w:tc>
        <w:tc>
          <w:tcPr>
            <w:tcW w:w="2458" w:type="dxa"/>
            <w:tcBorders>
              <w:top w:val="nil"/>
              <w:left w:val="nil"/>
              <w:bottom w:val="single" w:sz="4" w:space="0" w:color="auto"/>
              <w:right w:val="single" w:sz="4" w:space="0" w:color="auto"/>
            </w:tcBorders>
            <w:shd w:val="clear" w:color="auto" w:fill="auto"/>
            <w:vAlign w:val="center"/>
            <w:hideMark/>
          </w:tcPr>
          <w:p w:rsidR="00AB2C62" w:rsidRPr="00AB2C62" w:rsidRDefault="00AB2C62" w:rsidP="00AB2C62">
            <w:pPr>
              <w:widowControl/>
              <w:jc w:val="left"/>
              <w:rPr>
                <w:rFonts w:ascii="宋体" w:eastAsia="宋体" w:hAnsi="宋体" w:cs="宋体"/>
                <w:b/>
                <w:bCs/>
                <w:color w:val="000000"/>
                <w:kern w:val="0"/>
                <w:szCs w:val="21"/>
              </w:rPr>
            </w:pPr>
            <w:r w:rsidRPr="00AB2C62">
              <w:rPr>
                <w:rFonts w:ascii="宋体" w:eastAsia="宋体" w:hAnsi="宋体" w:cs="宋体" w:hint="eastAsia"/>
                <w:b/>
                <w:bCs/>
                <w:color w:val="000000"/>
                <w:kern w:val="0"/>
                <w:szCs w:val="21"/>
              </w:rPr>
              <w:t>①学校章程</w:t>
            </w:r>
          </w:p>
        </w:tc>
        <w:tc>
          <w:tcPr>
            <w:tcW w:w="7916" w:type="dxa"/>
            <w:tcBorders>
              <w:top w:val="nil"/>
              <w:left w:val="nil"/>
              <w:bottom w:val="single" w:sz="4" w:space="0" w:color="auto"/>
              <w:right w:val="single" w:sz="4" w:space="0" w:color="auto"/>
            </w:tcBorders>
            <w:shd w:val="clear" w:color="auto" w:fill="auto"/>
            <w:vAlign w:val="center"/>
            <w:hideMark/>
          </w:tcPr>
          <w:p w:rsidR="00AB2C62" w:rsidRPr="00AB2C62" w:rsidRDefault="00C80F5B" w:rsidP="00AB2C62">
            <w:pPr>
              <w:widowControl/>
              <w:jc w:val="left"/>
              <w:rPr>
                <w:rFonts w:ascii="宋体" w:eastAsia="宋体" w:hAnsi="宋体" w:cs="宋体"/>
                <w:color w:val="000000"/>
                <w:kern w:val="0"/>
                <w:szCs w:val="21"/>
              </w:rPr>
            </w:pPr>
            <w:hyperlink r:id="rId17" w:history="1">
              <w:r w:rsidR="00AB2C62" w:rsidRPr="00AB2C62">
                <w:rPr>
                  <w:rFonts w:ascii="宋体" w:eastAsia="宋体" w:hAnsi="宋体" w:cs="宋体" w:hint="eastAsia"/>
                  <w:color w:val="000000"/>
                  <w:kern w:val="0"/>
                  <w:szCs w:val="21"/>
                </w:rPr>
                <w:t>http://by.cuc.edu.cn/gonggao/3236.html</w:t>
              </w:r>
            </w:hyperlink>
          </w:p>
        </w:tc>
      </w:tr>
      <w:tr w:rsidR="00AB2C62" w:rsidRPr="00AB2C62" w:rsidTr="00AB2C62">
        <w:trPr>
          <w:trHeight w:val="499"/>
        </w:trPr>
        <w:tc>
          <w:tcPr>
            <w:tcW w:w="618" w:type="dxa"/>
            <w:vMerge/>
            <w:tcBorders>
              <w:top w:val="nil"/>
              <w:left w:val="single" w:sz="4" w:space="0" w:color="auto"/>
              <w:bottom w:val="single" w:sz="4" w:space="0" w:color="auto"/>
              <w:right w:val="single" w:sz="4" w:space="0" w:color="auto"/>
            </w:tcBorders>
            <w:vAlign w:val="center"/>
            <w:hideMark/>
          </w:tcPr>
          <w:p w:rsidR="00AB2C62" w:rsidRPr="00AB2C62" w:rsidRDefault="00AB2C62" w:rsidP="00AB2C62">
            <w:pPr>
              <w:widowControl/>
              <w:jc w:val="left"/>
              <w:rPr>
                <w:rFonts w:ascii="宋体" w:eastAsia="宋体" w:hAnsi="宋体" w:cs="宋体"/>
                <w:color w:val="000000"/>
                <w:kern w:val="0"/>
                <w:szCs w:val="21"/>
              </w:rPr>
            </w:pPr>
          </w:p>
        </w:tc>
        <w:tc>
          <w:tcPr>
            <w:tcW w:w="1968" w:type="dxa"/>
            <w:vMerge/>
            <w:tcBorders>
              <w:top w:val="nil"/>
              <w:left w:val="single" w:sz="4" w:space="0" w:color="auto"/>
              <w:bottom w:val="single" w:sz="4" w:space="0" w:color="auto"/>
              <w:right w:val="single" w:sz="4" w:space="0" w:color="auto"/>
            </w:tcBorders>
            <w:vAlign w:val="center"/>
            <w:hideMark/>
          </w:tcPr>
          <w:p w:rsidR="00AB2C62" w:rsidRPr="00AB2C62" w:rsidRDefault="00AB2C62" w:rsidP="00AB2C62">
            <w:pPr>
              <w:widowControl/>
              <w:jc w:val="left"/>
              <w:rPr>
                <w:rFonts w:ascii="宋体" w:eastAsia="宋体" w:hAnsi="宋体" w:cs="宋体"/>
                <w:b/>
                <w:bCs/>
                <w:color w:val="000000"/>
                <w:kern w:val="0"/>
                <w:szCs w:val="21"/>
              </w:rPr>
            </w:pPr>
          </w:p>
        </w:tc>
        <w:tc>
          <w:tcPr>
            <w:tcW w:w="3320" w:type="dxa"/>
            <w:vMerge/>
            <w:tcBorders>
              <w:top w:val="nil"/>
              <w:left w:val="single" w:sz="4" w:space="0" w:color="auto"/>
              <w:bottom w:val="single" w:sz="4" w:space="0" w:color="auto"/>
              <w:right w:val="single" w:sz="4" w:space="0" w:color="auto"/>
            </w:tcBorders>
            <w:vAlign w:val="center"/>
            <w:hideMark/>
          </w:tcPr>
          <w:p w:rsidR="00AB2C62" w:rsidRPr="00AB2C62" w:rsidRDefault="00AB2C62" w:rsidP="00AB2C62">
            <w:pPr>
              <w:widowControl/>
              <w:jc w:val="left"/>
              <w:rPr>
                <w:rFonts w:ascii="宋体" w:eastAsia="宋体" w:hAnsi="宋体" w:cs="宋体"/>
                <w:b/>
                <w:bCs/>
                <w:color w:val="000000"/>
                <w:kern w:val="0"/>
                <w:szCs w:val="21"/>
              </w:rPr>
            </w:pPr>
          </w:p>
        </w:tc>
        <w:tc>
          <w:tcPr>
            <w:tcW w:w="2458" w:type="dxa"/>
            <w:tcBorders>
              <w:top w:val="nil"/>
              <w:left w:val="nil"/>
              <w:bottom w:val="single" w:sz="4" w:space="0" w:color="auto"/>
              <w:right w:val="single" w:sz="4" w:space="0" w:color="auto"/>
            </w:tcBorders>
            <w:shd w:val="clear" w:color="auto" w:fill="auto"/>
            <w:vAlign w:val="center"/>
            <w:hideMark/>
          </w:tcPr>
          <w:p w:rsidR="00AB2C62" w:rsidRPr="00AB2C62" w:rsidRDefault="00AB2C62" w:rsidP="00AB2C62">
            <w:pPr>
              <w:widowControl/>
              <w:jc w:val="left"/>
              <w:rPr>
                <w:rFonts w:ascii="宋体" w:eastAsia="宋体" w:hAnsi="宋体" w:cs="宋体"/>
                <w:b/>
                <w:bCs/>
                <w:color w:val="000000"/>
                <w:kern w:val="0"/>
                <w:szCs w:val="21"/>
              </w:rPr>
            </w:pPr>
            <w:r w:rsidRPr="00AB2C62">
              <w:rPr>
                <w:rFonts w:ascii="宋体" w:eastAsia="宋体" w:hAnsi="宋体" w:cs="宋体" w:hint="eastAsia"/>
                <w:b/>
                <w:bCs/>
                <w:color w:val="000000"/>
                <w:kern w:val="0"/>
                <w:szCs w:val="21"/>
              </w:rPr>
              <w:t>②学校制定的各项规章制度</w:t>
            </w:r>
          </w:p>
        </w:tc>
        <w:tc>
          <w:tcPr>
            <w:tcW w:w="7916" w:type="dxa"/>
            <w:tcBorders>
              <w:top w:val="nil"/>
              <w:left w:val="nil"/>
              <w:bottom w:val="single" w:sz="4" w:space="0" w:color="auto"/>
              <w:right w:val="single" w:sz="4" w:space="0" w:color="auto"/>
            </w:tcBorders>
            <w:shd w:val="clear" w:color="auto" w:fill="auto"/>
            <w:vAlign w:val="center"/>
            <w:hideMark/>
          </w:tcPr>
          <w:p w:rsidR="00AB2C62" w:rsidRPr="00AB2C62" w:rsidRDefault="00C80F5B" w:rsidP="00AB2C62">
            <w:pPr>
              <w:widowControl/>
              <w:jc w:val="left"/>
              <w:rPr>
                <w:rFonts w:ascii="宋体" w:eastAsia="宋体" w:hAnsi="宋体" w:cs="宋体"/>
                <w:color w:val="0000FF"/>
                <w:kern w:val="0"/>
                <w:sz w:val="22"/>
                <w:u w:val="single"/>
              </w:rPr>
            </w:pPr>
            <w:hyperlink r:id="rId18" w:history="1">
              <w:r w:rsidR="00AB2C62" w:rsidRPr="00AB2C62">
                <w:rPr>
                  <w:rFonts w:ascii="宋体" w:eastAsia="宋体" w:hAnsi="宋体" w:cs="宋体" w:hint="eastAsia"/>
                  <w:color w:val="0000FF"/>
                  <w:kern w:val="0"/>
                  <w:sz w:val="22"/>
                  <w:u w:val="single"/>
                </w:rPr>
                <w:t>http://office.cuc.edu.cn/pub/info/regulation.jsp</w:t>
              </w:r>
            </w:hyperlink>
          </w:p>
        </w:tc>
      </w:tr>
      <w:tr w:rsidR="00AB2C62" w:rsidRPr="00AB2C62" w:rsidTr="00AB2C62">
        <w:trPr>
          <w:trHeight w:val="499"/>
        </w:trPr>
        <w:tc>
          <w:tcPr>
            <w:tcW w:w="618" w:type="dxa"/>
            <w:vMerge/>
            <w:tcBorders>
              <w:top w:val="nil"/>
              <w:left w:val="single" w:sz="4" w:space="0" w:color="auto"/>
              <w:bottom w:val="single" w:sz="4" w:space="0" w:color="auto"/>
              <w:right w:val="single" w:sz="4" w:space="0" w:color="auto"/>
            </w:tcBorders>
            <w:vAlign w:val="center"/>
            <w:hideMark/>
          </w:tcPr>
          <w:p w:rsidR="00AB2C62" w:rsidRPr="00AB2C62" w:rsidRDefault="00AB2C62" w:rsidP="00AB2C62">
            <w:pPr>
              <w:widowControl/>
              <w:jc w:val="left"/>
              <w:rPr>
                <w:rFonts w:ascii="宋体" w:eastAsia="宋体" w:hAnsi="宋体" w:cs="宋体"/>
                <w:color w:val="000000"/>
                <w:kern w:val="0"/>
                <w:szCs w:val="21"/>
              </w:rPr>
            </w:pPr>
          </w:p>
        </w:tc>
        <w:tc>
          <w:tcPr>
            <w:tcW w:w="1968" w:type="dxa"/>
            <w:vMerge/>
            <w:tcBorders>
              <w:top w:val="nil"/>
              <w:left w:val="single" w:sz="4" w:space="0" w:color="auto"/>
              <w:bottom w:val="single" w:sz="4" w:space="0" w:color="auto"/>
              <w:right w:val="single" w:sz="4" w:space="0" w:color="auto"/>
            </w:tcBorders>
            <w:vAlign w:val="center"/>
            <w:hideMark/>
          </w:tcPr>
          <w:p w:rsidR="00AB2C62" w:rsidRPr="00AB2C62" w:rsidRDefault="00AB2C62" w:rsidP="00AB2C62">
            <w:pPr>
              <w:widowControl/>
              <w:jc w:val="left"/>
              <w:rPr>
                <w:rFonts w:ascii="宋体" w:eastAsia="宋体" w:hAnsi="宋体" w:cs="宋体"/>
                <w:b/>
                <w:bCs/>
                <w:color w:val="000000"/>
                <w:kern w:val="0"/>
                <w:szCs w:val="21"/>
              </w:rPr>
            </w:pPr>
          </w:p>
        </w:tc>
        <w:tc>
          <w:tcPr>
            <w:tcW w:w="3320" w:type="dxa"/>
            <w:vMerge w:val="restart"/>
            <w:tcBorders>
              <w:top w:val="nil"/>
              <w:left w:val="single" w:sz="4" w:space="0" w:color="auto"/>
              <w:bottom w:val="single" w:sz="4" w:space="0" w:color="auto"/>
              <w:right w:val="single" w:sz="4" w:space="0" w:color="auto"/>
            </w:tcBorders>
            <w:shd w:val="clear" w:color="auto" w:fill="auto"/>
            <w:vAlign w:val="center"/>
            <w:hideMark/>
          </w:tcPr>
          <w:p w:rsidR="00AB2C62" w:rsidRPr="00AB2C62" w:rsidRDefault="00AB2C62" w:rsidP="00AB2C62">
            <w:pPr>
              <w:widowControl/>
              <w:jc w:val="left"/>
              <w:rPr>
                <w:rFonts w:ascii="宋体" w:eastAsia="宋体" w:hAnsi="宋体" w:cs="宋体"/>
                <w:b/>
                <w:bCs/>
                <w:color w:val="000000"/>
                <w:kern w:val="0"/>
                <w:szCs w:val="21"/>
              </w:rPr>
            </w:pPr>
            <w:r w:rsidRPr="00AB2C62">
              <w:rPr>
                <w:rFonts w:ascii="宋体" w:eastAsia="宋体" w:hAnsi="宋体" w:cs="宋体" w:hint="eastAsia"/>
                <w:b/>
                <w:bCs/>
                <w:color w:val="000000"/>
                <w:kern w:val="0"/>
                <w:szCs w:val="21"/>
              </w:rPr>
              <w:t>（3）教职工代表大会相关制度、工作报告</w:t>
            </w:r>
          </w:p>
        </w:tc>
        <w:tc>
          <w:tcPr>
            <w:tcW w:w="2458" w:type="dxa"/>
            <w:tcBorders>
              <w:top w:val="nil"/>
              <w:left w:val="nil"/>
              <w:bottom w:val="single" w:sz="4" w:space="0" w:color="auto"/>
              <w:right w:val="single" w:sz="4" w:space="0" w:color="auto"/>
            </w:tcBorders>
            <w:shd w:val="clear" w:color="auto" w:fill="auto"/>
            <w:vAlign w:val="center"/>
            <w:hideMark/>
          </w:tcPr>
          <w:p w:rsidR="00AB2C62" w:rsidRPr="00AB2C62" w:rsidRDefault="00AB2C62" w:rsidP="00AB2C62">
            <w:pPr>
              <w:widowControl/>
              <w:jc w:val="left"/>
              <w:rPr>
                <w:rFonts w:ascii="宋体" w:eastAsia="宋体" w:hAnsi="宋体" w:cs="宋体"/>
                <w:b/>
                <w:bCs/>
                <w:color w:val="000000"/>
                <w:kern w:val="0"/>
                <w:szCs w:val="21"/>
              </w:rPr>
            </w:pPr>
            <w:r w:rsidRPr="00AB2C62">
              <w:rPr>
                <w:rFonts w:ascii="宋体" w:eastAsia="宋体" w:hAnsi="宋体" w:cs="宋体" w:hint="eastAsia"/>
                <w:b/>
                <w:bCs/>
                <w:color w:val="000000"/>
                <w:kern w:val="0"/>
                <w:szCs w:val="21"/>
              </w:rPr>
              <w:t>①教职工代表大会相关制度</w:t>
            </w:r>
          </w:p>
        </w:tc>
        <w:tc>
          <w:tcPr>
            <w:tcW w:w="7916" w:type="dxa"/>
            <w:tcBorders>
              <w:top w:val="nil"/>
              <w:left w:val="nil"/>
              <w:bottom w:val="single" w:sz="4" w:space="0" w:color="auto"/>
              <w:right w:val="single" w:sz="4" w:space="0" w:color="auto"/>
            </w:tcBorders>
            <w:shd w:val="clear" w:color="auto" w:fill="auto"/>
            <w:vAlign w:val="center"/>
            <w:hideMark/>
          </w:tcPr>
          <w:p w:rsidR="00AB2C62" w:rsidRPr="00AB2C62" w:rsidRDefault="00C80F5B" w:rsidP="00AB2C62">
            <w:pPr>
              <w:widowControl/>
              <w:jc w:val="left"/>
              <w:rPr>
                <w:rFonts w:ascii="宋体" w:eastAsia="宋体" w:hAnsi="宋体" w:cs="宋体"/>
                <w:color w:val="000000"/>
                <w:kern w:val="0"/>
                <w:szCs w:val="21"/>
              </w:rPr>
            </w:pPr>
            <w:hyperlink r:id="rId19" w:history="1">
              <w:r w:rsidR="00AB2C62" w:rsidRPr="00AB2C62">
                <w:rPr>
                  <w:rFonts w:ascii="宋体" w:eastAsia="宋体" w:hAnsi="宋体" w:cs="宋体" w:hint="eastAsia"/>
                  <w:color w:val="000000"/>
                  <w:kern w:val="0"/>
                  <w:szCs w:val="21"/>
                </w:rPr>
                <w:t>http://xxgk.cuc.edu.cn/xgzdgzbg</w:t>
              </w:r>
            </w:hyperlink>
          </w:p>
        </w:tc>
      </w:tr>
      <w:tr w:rsidR="00AB2C62" w:rsidRPr="00AB2C62" w:rsidTr="00AB2C62">
        <w:trPr>
          <w:trHeight w:val="499"/>
        </w:trPr>
        <w:tc>
          <w:tcPr>
            <w:tcW w:w="618" w:type="dxa"/>
            <w:vMerge/>
            <w:tcBorders>
              <w:top w:val="nil"/>
              <w:left w:val="single" w:sz="4" w:space="0" w:color="auto"/>
              <w:bottom w:val="single" w:sz="4" w:space="0" w:color="auto"/>
              <w:right w:val="single" w:sz="4" w:space="0" w:color="auto"/>
            </w:tcBorders>
            <w:vAlign w:val="center"/>
            <w:hideMark/>
          </w:tcPr>
          <w:p w:rsidR="00AB2C62" w:rsidRPr="00AB2C62" w:rsidRDefault="00AB2C62" w:rsidP="00AB2C62">
            <w:pPr>
              <w:widowControl/>
              <w:jc w:val="left"/>
              <w:rPr>
                <w:rFonts w:ascii="宋体" w:eastAsia="宋体" w:hAnsi="宋体" w:cs="宋体"/>
                <w:color w:val="000000"/>
                <w:kern w:val="0"/>
                <w:szCs w:val="21"/>
              </w:rPr>
            </w:pPr>
          </w:p>
        </w:tc>
        <w:tc>
          <w:tcPr>
            <w:tcW w:w="1968" w:type="dxa"/>
            <w:vMerge/>
            <w:tcBorders>
              <w:top w:val="nil"/>
              <w:left w:val="single" w:sz="4" w:space="0" w:color="auto"/>
              <w:bottom w:val="single" w:sz="4" w:space="0" w:color="auto"/>
              <w:right w:val="single" w:sz="4" w:space="0" w:color="auto"/>
            </w:tcBorders>
            <w:vAlign w:val="center"/>
            <w:hideMark/>
          </w:tcPr>
          <w:p w:rsidR="00AB2C62" w:rsidRPr="00AB2C62" w:rsidRDefault="00AB2C62" w:rsidP="00AB2C62">
            <w:pPr>
              <w:widowControl/>
              <w:jc w:val="left"/>
              <w:rPr>
                <w:rFonts w:ascii="宋体" w:eastAsia="宋体" w:hAnsi="宋体" w:cs="宋体"/>
                <w:b/>
                <w:bCs/>
                <w:color w:val="000000"/>
                <w:kern w:val="0"/>
                <w:szCs w:val="21"/>
              </w:rPr>
            </w:pPr>
          </w:p>
        </w:tc>
        <w:tc>
          <w:tcPr>
            <w:tcW w:w="3320" w:type="dxa"/>
            <w:vMerge/>
            <w:tcBorders>
              <w:top w:val="nil"/>
              <w:left w:val="single" w:sz="4" w:space="0" w:color="auto"/>
              <w:bottom w:val="single" w:sz="4" w:space="0" w:color="auto"/>
              <w:right w:val="single" w:sz="4" w:space="0" w:color="auto"/>
            </w:tcBorders>
            <w:vAlign w:val="center"/>
            <w:hideMark/>
          </w:tcPr>
          <w:p w:rsidR="00AB2C62" w:rsidRPr="00AB2C62" w:rsidRDefault="00AB2C62" w:rsidP="00AB2C62">
            <w:pPr>
              <w:widowControl/>
              <w:jc w:val="left"/>
              <w:rPr>
                <w:rFonts w:ascii="宋体" w:eastAsia="宋体" w:hAnsi="宋体" w:cs="宋体"/>
                <w:b/>
                <w:bCs/>
                <w:color w:val="000000"/>
                <w:kern w:val="0"/>
                <w:szCs w:val="21"/>
              </w:rPr>
            </w:pPr>
          </w:p>
        </w:tc>
        <w:tc>
          <w:tcPr>
            <w:tcW w:w="2458" w:type="dxa"/>
            <w:tcBorders>
              <w:top w:val="nil"/>
              <w:left w:val="nil"/>
              <w:bottom w:val="single" w:sz="4" w:space="0" w:color="auto"/>
              <w:right w:val="single" w:sz="4" w:space="0" w:color="auto"/>
            </w:tcBorders>
            <w:shd w:val="clear" w:color="auto" w:fill="auto"/>
            <w:vAlign w:val="center"/>
            <w:hideMark/>
          </w:tcPr>
          <w:p w:rsidR="00AB2C62" w:rsidRPr="00AB2C62" w:rsidRDefault="00AB2C62" w:rsidP="00AB2C62">
            <w:pPr>
              <w:widowControl/>
              <w:jc w:val="left"/>
              <w:rPr>
                <w:rFonts w:ascii="宋体" w:eastAsia="宋体" w:hAnsi="宋体" w:cs="宋体"/>
                <w:b/>
                <w:bCs/>
                <w:color w:val="000000"/>
                <w:kern w:val="0"/>
                <w:szCs w:val="21"/>
              </w:rPr>
            </w:pPr>
            <w:r w:rsidRPr="00AB2C62">
              <w:rPr>
                <w:rFonts w:ascii="宋体" w:eastAsia="宋体" w:hAnsi="宋体" w:cs="宋体" w:hint="eastAsia"/>
                <w:b/>
                <w:bCs/>
                <w:color w:val="000000"/>
                <w:kern w:val="0"/>
                <w:szCs w:val="21"/>
              </w:rPr>
              <w:t>②教职工代表大会会议工作报告</w:t>
            </w:r>
          </w:p>
        </w:tc>
        <w:tc>
          <w:tcPr>
            <w:tcW w:w="7916" w:type="dxa"/>
            <w:tcBorders>
              <w:top w:val="nil"/>
              <w:left w:val="nil"/>
              <w:bottom w:val="single" w:sz="4" w:space="0" w:color="auto"/>
              <w:right w:val="single" w:sz="4" w:space="0" w:color="auto"/>
            </w:tcBorders>
            <w:shd w:val="clear" w:color="auto" w:fill="auto"/>
            <w:vAlign w:val="center"/>
            <w:hideMark/>
          </w:tcPr>
          <w:p w:rsidR="00AB2C62" w:rsidRPr="00AB2C62" w:rsidRDefault="00C80F5B" w:rsidP="00AB2C62">
            <w:pPr>
              <w:widowControl/>
              <w:jc w:val="left"/>
              <w:rPr>
                <w:rFonts w:ascii="宋体" w:eastAsia="宋体" w:hAnsi="宋体" w:cs="宋体"/>
                <w:color w:val="000000"/>
                <w:kern w:val="0"/>
                <w:szCs w:val="21"/>
              </w:rPr>
            </w:pPr>
            <w:hyperlink r:id="rId20" w:history="1">
              <w:r w:rsidR="00AB2C62" w:rsidRPr="00AB2C62">
                <w:rPr>
                  <w:rFonts w:ascii="宋体" w:eastAsia="宋体" w:hAnsi="宋体" w:cs="宋体" w:hint="eastAsia"/>
                  <w:color w:val="000000"/>
                  <w:kern w:val="0"/>
                  <w:szCs w:val="21"/>
                </w:rPr>
                <w:t>http://xxgk.cuc.edu.cn/xgzdgzbg</w:t>
              </w:r>
            </w:hyperlink>
          </w:p>
        </w:tc>
      </w:tr>
      <w:tr w:rsidR="00AB2C62" w:rsidRPr="00AB2C62" w:rsidTr="00AB2C62">
        <w:trPr>
          <w:trHeight w:val="705"/>
        </w:trPr>
        <w:tc>
          <w:tcPr>
            <w:tcW w:w="618" w:type="dxa"/>
            <w:vMerge/>
            <w:tcBorders>
              <w:top w:val="nil"/>
              <w:left w:val="single" w:sz="4" w:space="0" w:color="auto"/>
              <w:bottom w:val="single" w:sz="4" w:space="0" w:color="auto"/>
              <w:right w:val="single" w:sz="4" w:space="0" w:color="auto"/>
            </w:tcBorders>
            <w:vAlign w:val="center"/>
            <w:hideMark/>
          </w:tcPr>
          <w:p w:rsidR="00AB2C62" w:rsidRPr="00AB2C62" w:rsidRDefault="00AB2C62" w:rsidP="00AB2C62">
            <w:pPr>
              <w:widowControl/>
              <w:jc w:val="left"/>
              <w:rPr>
                <w:rFonts w:ascii="宋体" w:eastAsia="宋体" w:hAnsi="宋体" w:cs="宋体"/>
                <w:color w:val="000000"/>
                <w:kern w:val="0"/>
                <w:szCs w:val="21"/>
              </w:rPr>
            </w:pPr>
          </w:p>
        </w:tc>
        <w:tc>
          <w:tcPr>
            <w:tcW w:w="1968" w:type="dxa"/>
            <w:vMerge/>
            <w:tcBorders>
              <w:top w:val="nil"/>
              <w:left w:val="single" w:sz="4" w:space="0" w:color="auto"/>
              <w:bottom w:val="single" w:sz="4" w:space="0" w:color="auto"/>
              <w:right w:val="single" w:sz="4" w:space="0" w:color="auto"/>
            </w:tcBorders>
            <w:vAlign w:val="center"/>
            <w:hideMark/>
          </w:tcPr>
          <w:p w:rsidR="00AB2C62" w:rsidRPr="00AB2C62" w:rsidRDefault="00AB2C62" w:rsidP="00AB2C62">
            <w:pPr>
              <w:widowControl/>
              <w:jc w:val="left"/>
              <w:rPr>
                <w:rFonts w:ascii="宋体" w:eastAsia="宋体" w:hAnsi="宋体" w:cs="宋体"/>
                <w:b/>
                <w:bCs/>
                <w:color w:val="000000"/>
                <w:kern w:val="0"/>
                <w:szCs w:val="21"/>
              </w:rPr>
            </w:pPr>
          </w:p>
        </w:tc>
        <w:tc>
          <w:tcPr>
            <w:tcW w:w="3320" w:type="dxa"/>
            <w:tcBorders>
              <w:top w:val="nil"/>
              <w:left w:val="nil"/>
              <w:bottom w:val="single" w:sz="4" w:space="0" w:color="auto"/>
              <w:right w:val="single" w:sz="4" w:space="0" w:color="auto"/>
            </w:tcBorders>
            <w:shd w:val="clear" w:color="auto" w:fill="auto"/>
            <w:vAlign w:val="center"/>
            <w:hideMark/>
          </w:tcPr>
          <w:p w:rsidR="00AB2C62" w:rsidRPr="00AB2C62" w:rsidRDefault="00AB2C62" w:rsidP="00AB2C62">
            <w:pPr>
              <w:widowControl/>
              <w:jc w:val="left"/>
              <w:rPr>
                <w:rFonts w:ascii="宋体" w:eastAsia="宋体" w:hAnsi="宋体" w:cs="宋体"/>
                <w:b/>
                <w:bCs/>
                <w:color w:val="000000"/>
                <w:kern w:val="0"/>
                <w:szCs w:val="21"/>
              </w:rPr>
            </w:pPr>
            <w:r w:rsidRPr="00AB2C62">
              <w:rPr>
                <w:rFonts w:ascii="宋体" w:eastAsia="宋体" w:hAnsi="宋体" w:cs="宋体" w:hint="eastAsia"/>
                <w:b/>
                <w:bCs/>
                <w:color w:val="000000"/>
                <w:kern w:val="0"/>
                <w:szCs w:val="21"/>
              </w:rPr>
              <w:t>（4）学术委员会相关制度、年度报告</w:t>
            </w:r>
          </w:p>
        </w:tc>
        <w:tc>
          <w:tcPr>
            <w:tcW w:w="2458" w:type="dxa"/>
            <w:tcBorders>
              <w:top w:val="nil"/>
              <w:left w:val="nil"/>
              <w:bottom w:val="single" w:sz="4" w:space="0" w:color="auto"/>
              <w:right w:val="single" w:sz="4" w:space="0" w:color="auto"/>
            </w:tcBorders>
            <w:shd w:val="clear" w:color="auto" w:fill="auto"/>
            <w:vAlign w:val="center"/>
            <w:hideMark/>
          </w:tcPr>
          <w:p w:rsidR="00AB2C62" w:rsidRPr="00AB2C62" w:rsidRDefault="00AB2C62" w:rsidP="00AB2C62">
            <w:pPr>
              <w:widowControl/>
              <w:jc w:val="left"/>
              <w:rPr>
                <w:rFonts w:ascii="宋体" w:eastAsia="宋体" w:hAnsi="宋体" w:cs="宋体"/>
                <w:b/>
                <w:bCs/>
                <w:color w:val="000000"/>
                <w:kern w:val="0"/>
                <w:szCs w:val="21"/>
              </w:rPr>
            </w:pPr>
            <w:r w:rsidRPr="00AB2C62">
              <w:rPr>
                <w:rFonts w:ascii="宋体" w:eastAsia="宋体" w:hAnsi="宋体" w:cs="宋体" w:hint="eastAsia"/>
                <w:b/>
                <w:bCs/>
                <w:color w:val="000000"/>
                <w:kern w:val="0"/>
                <w:szCs w:val="21"/>
              </w:rPr>
              <w:t xml:space="preserve">　</w:t>
            </w:r>
          </w:p>
        </w:tc>
        <w:tc>
          <w:tcPr>
            <w:tcW w:w="7916" w:type="dxa"/>
            <w:tcBorders>
              <w:top w:val="nil"/>
              <w:left w:val="nil"/>
              <w:bottom w:val="single" w:sz="4" w:space="0" w:color="auto"/>
              <w:right w:val="single" w:sz="4" w:space="0" w:color="auto"/>
            </w:tcBorders>
            <w:shd w:val="clear" w:color="000000" w:fill="FFFFFF"/>
            <w:vAlign w:val="center"/>
            <w:hideMark/>
          </w:tcPr>
          <w:p w:rsidR="00AB2C62" w:rsidRPr="00AB2C62" w:rsidRDefault="00C80F5B" w:rsidP="00AB2C62">
            <w:pPr>
              <w:widowControl/>
              <w:jc w:val="left"/>
              <w:rPr>
                <w:rFonts w:ascii="宋体" w:eastAsia="宋体" w:hAnsi="宋体" w:cs="宋体"/>
                <w:color w:val="0000FF"/>
                <w:kern w:val="0"/>
                <w:sz w:val="22"/>
                <w:u w:val="single"/>
              </w:rPr>
            </w:pPr>
            <w:hyperlink r:id="rId21" w:history="1">
              <w:r w:rsidR="00AB2C62" w:rsidRPr="00AB2C62">
                <w:rPr>
                  <w:rFonts w:ascii="宋体" w:eastAsia="宋体" w:hAnsi="宋体" w:cs="宋体" w:hint="eastAsia"/>
                  <w:color w:val="0000FF"/>
                  <w:kern w:val="0"/>
                  <w:sz w:val="22"/>
                  <w:u w:val="single"/>
                </w:rPr>
                <w:t>http://xxgk.cuc.edu.cn/xgzd</w:t>
              </w:r>
            </w:hyperlink>
          </w:p>
        </w:tc>
      </w:tr>
      <w:tr w:rsidR="00AB2C62" w:rsidRPr="00AB2C62" w:rsidTr="00AB2C62">
        <w:trPr>
          <w:trHeight w:val="499"/>
        </w:trPr>
        <w:tc>
          <w:tcPr>
            <w:tcW w:w="618" w:type="dxa"/>
            <w:vMerge/>
            <w:tcBorders>
              <w:top w:val="nil"/>
              <w:left w:val="single" w:sz="4" w:space="0" w:color="auto"/>
              <w:bottom w:val="single" w:sz="4" w:space="0" w:color="auto"/>
              <w:right w:val="single" w:sz="4" w:space="0" w:color="auto"/>
            </w:tcBorders>
            <w:vAlign w:val="center"/>
            <w:hideMark/>
          </w:tcPr>
          <w:p w:rsidR="00AB2C62" w:rsidRPr="00AB2C62" w:rsidRDefault="00AB2C62" w:rsidP="00AB2C62">
            <w:pPr>
              <w:widowControl/>
              <w:jc w:val="left"/>
              <w:rPr>
                <w:rFonts w:ascii="宋体" w:eastAsia="宋体" w:hAnsi="宋体" w:cs="宋体"/>
                <w:color w:val="000000"/>
                <w:kern w:val="0"/>
                <w:szCs w:val="21"/>
              </w:rPr>
            </w:pPr>
          </w:p>
        </w:tc>
        <w:tc>
          <w:tcPr>
            <w:tcW w:w="1968" w:type="dxa"/>
            <w:vMerge/>
            <w:tcBorders>
              <w:top w:val="nil"/>
              <w:left w:val="single" w:sz="4" w:space="0" w:color="auto"/>
              <w:bottom w:val="single" w:sz="4" w:space="0" w:color="auto"/>
              <w:right w:val="single" w:sz="4" w:space="0" w:color="auto"/>
            </w:tcBorders>
            <w:vAlign w:val="center"/>
            <w:hideMark/>
          </w:tcPr>
          <w:p w:rsidR="00AB2C62" w:rsidRPr="00AB2C62" w:rsidRDefault="00AB2C62" w:rsidP="00AB2C62">
            <w:pPr>
              <w:widowControl/>
              <w:jc w:val="left"/>
              <w:rPr>
                <w:rFonts w:ascii="宋体" w:eastAsia="宋体" w:hAnsi="宋体" w:cs="宋体"/>
                <w:b/>
                <w:bCs/>
                <w:color w:val="000000"/>
                <w:kern w:val="0"/>
                <w:szCs w:val="21"/>
              </w:rPr>
            </w:pPr>
          </w:p>
        </w:tc>
        <w:tc>
          <w:tcPr>
            <w:tcW w:w="3320" w:type="dxa"/>
            <w:vMerge w:val="restart"/>
            <w:tcBorders>
              <w:top w:val="nil"/>
              <w:left w:val="single" w:sz="4" w:space="0" w:color="auto"/>
              <w:bottom w:val="single" w:sz="4" w:space="0" w:color="auto"/>
              <w:right w:val="single" w:sz="4" w:space="0" w:color="auto"/>
            </w:tcBorders>
            <w:shd w:val="clear" w:color="auto" w:fill="auto"/>
            <w:vAlign w:val="center"/>
            <w:hideMark/>
          </w:tcPr>
          <w:p w:rsidR="00AB2C62" w:rsidRPr="00AB2C62" w:rsidRDefault="00AB2C62" w:rsidP="00AB2C62">
            <w:pPr>
              <w:widowControl/>
              <w:jc w:val="left"/>
              <w:rPr>
                <w:rFonts w:ascii="宋体" w:eastAsia="宋体" w:hAnsi="宋体" w:cs="宋体"/>
                <w:b/>
                <w:bCs/>
                <w:color w:val="000000"/>
                <w:kern w:val="0"/>
                <w:szCs w:val="21"/>
              </w:rPr>
            </w:pPr>
            <w:r w:rsidRPr="00AB2C62">
              <w:rPr>
                <w:rFonts w:ascii="宋体" w:eastAsia="宋体" w:hAnsi="宋体" w:cs="宋体" w:hint="eastAsia"/>
                <w:b/>
                <w:bCs/>
                <w:color w:val="000000"/>
                <w:kern w:val="0"/>
                <w:szCs w:val="21"/>
              </w:rPr>
              <w:t>（5）学校发展规划、年度工作计划及重点工作安排</w:t>
            </w:r>
          </w:p>
        </w:tc>
        <w:tc>
          <w:tcPr>
            <w:tcW w:w="2458" w:type="dxa"/>
            <w:tcBorders>
              <w:top w:val="nil"/>
              <w:left w:val="nil"/>
              <w:bottom w:val="single" w:sz="4" w:space="0" w:color="auto"/>
              <w:right w:val="single" w:sz="4" w:space="0" w:color="auto"/>
            </w:tcBorders>
            <w:shd w:val="clear" w:color="auto" w:fill="auto"/>
            <w:vAlign w:val="center"/>
            <w:hideMark/>
          </w:tcPr>
          <w:p w:rsidR="00AB2C62" w:rsidRPr="00AB2C62" w:rsidRDefault="00AB2C62" w:rsidP="00AB2C62">
            <w:pPr>
              <w:widowControl/>
              <w:jc w:val="left"/>
              <w:rPr>
                <w:rFonts w:ascii="宋体" w:eastAsia="宋体" w:hAnsi="宋体" w:cs="宋体"/>
                <w:b/>
                <w:bCs/>
                <w:color w:val="000000"/>
                <w:kern w:val="0"/>
                <w:szCs w:val="21"/>
              </w:rPr>
            </w:pPr>
            <w:r w:rsidRPr="00AB2C62">
              <w:rPr>
                <w:rFonts w:ascii="宋体" w:eastAsia="宋体" w:hAnsi="宋体" w:cs="宋体" w:hint="eastAsia"/>
                <w:b/>
                <w:bCs/>
                <w:color w:val="000000"/>
                <w:kern w:val="0"/>
                <w:szCs w:val="21"/>
              </w:rPr>
              <w:t>①学校发展规划</w:t>
            </w:r>
          </w:p>
        </w:tc>
        <w:tc>
          <w:tcPr>
            <w:tcW w:w="7916" w:type="dxa"/>
            <w:tcBorders>
              <w:top w:val="nil"/>
              <w:left w:val="nil"/>
              <w:bottom w:val="single" w:sz="4" w:space="0" w:color="auto"/>
              <w:right w:val="single" w:sz="4" w:space="0" w:color="auto"/>
            </w:tcBorders>
            <w:shd w:val="clear" w:color="auto" w:fill="auto"/>
            <w:vAlign w:val="center"/>
            <w:hideMark/>
          </w:tcPr>
          <w:p w:rsidR="00AB2C62" w:rsidRPr="00AB2C62" w:rsidRDefault="00C80F5B" w:rsidP="00AB2C62">
            <w:pPr>
              <w:widowControl/>
              <w:jc w:val="left"/>
              <w:rPr>
                <w:rFonts w:ascii="宋体" w:eastAsia="宋体" w:hAnsi="宋体" w:cs="宋体"/>
                <w:color w:val="0000FF"/>
                <w:kern w:val="0"/>
                <w:sz w:val="22"/>
                <w:u w:val="single"/>
              </w:rPr>
            </w:pPr>
            <w:hyperlink r:id="rId22" w:history="1">
              <w:r w:rsidR="00AB2C62" w:rsidRPr="00AB2C62">
                <w:rPr>
                  <w:rFonts w:ascii="宋体" w:eastAsia="宋体" w:hAnsi="宋体" w:cs="宋体" w:hint="eastAsia"/>
                  <w:color w:val="0000FF"/>
                  <w:kern w:val="0"/>
                  <w:sz w:val="22"/>
                  <w:u w:val="single"/>
                </w:rPr>
                <w:t>http://xxgk.cuc.edu.cn/gzap</w:t>
              </w:r>
            </w:hyperlink>
          </w:p>
        </w:tc>
      </w:tr>
      <w:tr w:rsidR="00AB2C62" w:rsidRPr="00AB2C62" w:rsidTr="00AB2C62">
        <w:trPr>
          <w:trHeight w:val="499"/>
        </w:trPr>
        <w:tc>
          <w:tcPr>
            <w:tcW w:w="618" w:type="dxa"/>
            <w:vMerge/>
            <w:tcBorders>
              <w:top w:val="nil"/>
              <w:left w:val="single" w:sz="4" w:space="0" w:color="auto"/>
              <w:bottom w:val="single" w:sz="4" w:space="0" w:color="auto"/>
              <w:right w:val="single" w:sz="4" w:space="0" w:color="auto"/>
            </w:tcBorders>
            <w:vAlign w:val="center"/>
            <w:hideMark/>
          </w:tcPr>
          <w:p w:rsidR="00AB2C62" w:rsidRPr="00AB2C62" w:rsidRDefault="00AB2C62" w:rsidP="00AB2C62">
            <w:pPr>
              <w:widowControl/>
              <w:jc w:val="left"/>
              <w:rPr>
                <w:rFonts w:ascii="宋体" w:eastAsia="宋体" w:hAnsi="宋体" w:cs="宋体"/>
                <w:color w:val="000000"/>
                <w:kern w:val="0"/>
                <w:szCs w:val="21"/>
              </w:rPr>
            </w:pPr>
          </w:p>
        </w:tc>
        <w:tc>
          <w:tcPr>
            <w:tcW w:w="1968" w:type="dxa"/>
            <w:vMerge/>
            <w:tcBorders>
              <w:top w:val="nil"/>
              <w:left w:val="single" w:sz="4" w:space="0" w:color="auto"/>
              <w:bottom w:val="single" w:sz="4" w:space="0" w:color="auto"/>
              <w:right w:val="single" w:sz="4" w:space="0" w:color="auto"/>
            </w:tcBorders>
            <w:vAlign w:val="center"/>
            <w:hideMark/>
          </w:tcPr>
          <w:p w:rsidR="00AB2C62" w:rsidRPr="00AB2C62" w:rsidRDefault="00AB2C62" w:rsidP="00AB2C62">
            <w:pPr>
              <w:widowControl/>
              <w:jc w:val="left"/>
              <w:rPr>
                <w:rFonts w:ascii="宋体" w:eastAsia="宋体" w:hAnsi="宋体" w:cs="宋体"/>
                <w:b/>
                <w:bCs/>
                <w:color w:val="000000"/>
                <w:kern w:val="0"/>
                <w:szCs w:val="21"/>
              </w:rPr>
            </w:pPr>
          </w:p>
        </w:tc>
        <w:tc>
          <w:tcPr>
            <w:tcW w:w="3320" w:type="dxa"/>
            <w:vMerge/>
            <w:tcBorders>
              <w:top w:val="nil"/>
              <w:left w:val="single" w:sz="4" w:space="0" w:color="auto"/>
              <w:bottom w:val="single" w:sz="4" w:space="0" w:color="auto"/>
              <w:right w:val="single" w:sz="4" w:space="0" w:color="auto"/>
            </w:tcBorders>
            <w:vAlign w:val="center"/>
            <w:hideMark/>
          </w:tcPr>
          <w:p w:rsidR="00AB2C62" w:rsidRPr="00AB2C62" w:rsidRDefault="00AB2C62" w:rsidP="00AB2C62">
            <w:pPr>
              <w:widowControl/>
              <w:jc w:val="left"/>
              <w:rPr>
                <w:rFonts w:ascii="宋体" w:eastAsia="宋体" w:hAnsi="宋体" w:cs="宋体"/>
                <w:b/>
                <w:bCs/>
                <w:color w:val="000000"/>
                <w:kern w:val="0"/>
                <w:szCs w:val="21"/>
              </w:rPr>
            </w:pPr>
          </w:p>
        </w:tc>
        <w:tc>
          <w:tcPr>
            <w:tcW w:w="2458" w:type="dxa"/>
            <w:tcBorders>
              <w:top w:val="nil"/>
              <w:left w:val="nil"/>
              <w:bottom w:val="single" w:sz="4" w:space="0" w:color="auto"/>
              <w:right w:val="single" w:sz="4" w:space="0" w:color="auto"/>
            </w:tcBorders>
            <w:shd w:val="clear" w:color="000000" w:fill="FFFFFF"/>
            <w:vAlign w:val="center"/>
            <w:hideMark/>
          </w:tcPr>
          <w:p w:rsidR="00AB2C62" w:rsidRPr="00AB2C62" w:rsidRDefault="00AB2C62" w:rsidP="00AB2C62">
            <w:pPr>
              <w:widowControl/>
              <w:jc w:val="left"/>
              <w:rPr>
                <w:rFonts w:ascii="宋体" w:eastAsia="宋体" w:hAnsi="宋体" w:cs="宋体"/>
                <w:b/>
                <w:bCs/>
                <w:color w:val="000000"/>
                <w:kern w:val="0"/>
                <w:szCs w:val="21"/>
              </w:rPr>
            </w:pPr>
            <w:r w:rsidRPr="00AB2C62">
              <w:rPr>
                <w:rFonts w:ascii="宋体" w:eastAsia="宋体" w:hAnsi="宋体" w:cs="宋体" w:hint="eastAsia"/>
                <w:b/>
                <w:bCs/>
                <w:color w:val="000000"/>
                <w:kern w:val="0"/>
                <w:szCs w:val="21"/>
              </w:rPr>
              <w:t>②年度工作计划及重点工作安排</w:t>
            </w:r>
          </w:p>
        </w:tc>
        <w:tc>
          <w:tcPr>
            <w:tcW w:w="7916" w:type="dxa"/>
            <w:tcBorders>
              <w:top w:val="nil"/>
              <w:left w:val="nil"/>
              <w:bottom w:val="single" w:sz="4" w:space="0" w:color="auto"/>
              <w:right w:val="single" w:sz="4" w:space="0" w:color="auto"/>
            </w:tcBorders>
            <w:shd w:val="clear" w:color="auto" w:fill="auto"/>
            <w:vAlign w:val="center"/>
            <w:hideMark/>
          </w:tcPr>
          <w:p w:rsidR="00AB2C62" w:rsidRPr="00AB2C62" w:rsidRDefault="00C80F5B" w:rsidP="00AB2C62">
            <w:pPr>
              <w:widowControl/>
              <w:jc w:val="left"/>
              <w:rPr>
                <w:rFonts w:ascii="宋体" w:eastAsia="宋体" w:hAnsi="宋体" w:cs="宋体"/>
                <w:color w:val="0000FF"/>
                <w:kern w:val="0"/>
                <w:sz w:val="22"/>
                <w:u w:val="single"/>
              </w:rPr>
            </w:pPr>
            <w:hyperlink r:id="rId23" w:history="1">
              <w:r w:rsidR="00AB2C62" w:rsidRPr="00AB2C62">
                <w:rPr>
                  <w:rFonts w:ascii="宋体" w:eastAsia="宋体" w:hAnsi="宋体" w:cs="宋体" w:hint="eastAsia"/>
                  <w:color w:val="0000FF"/>
                  <w:kern w:val="0"/>
                  <w:sz w:val="22"/>
                  <w:u w:val="single"/>
                </w:rPr>
                <w:t>http://xxgk.cuc.edu.cn/gzap</w:t>
              </w:r>
            </w:hyperlink>
          </w:p>
        </w:tc>
      </w:tr>
      <w:tr w:rsidR="00AB2C62" w:rsidRPr="00AB2C62" w:rsidTr="00AB2C62">
        <w:trPr>
          <w:trHeight w:val="499"/>
        </w:trPr>
        <w:tc>
          <w:tcPr>
            <w:tcW w:w="618" w:type="dxa"/>
            <w:vMerge/>
            <w:tcBorders>
              <w:top w:val="nil"/>
              <w:left w:val="single" w:sz="4" w:space="0" w:color="auto"/>
              <w:bottom w:val="single" w:sz="4" w:space="0" w:color="auto"/>
              <w:right w:val="single" w:sz="4" w:space="0" w:color="auto"/>
            </w:tcBorders>
            <w:vAlign w:val="center"/>
            <w:hideMark/>
          </w:tcPr>
          <w:p w:rsidR="00AB2C62" w:rsidRPr="00AB2C62" w:rsidRDefault="00AB2C62" w:rsidP="00AB2C62">
            <w:pPr>
              <w:widowControl/>
              <w:jc w:val="left"/>
              <w:rPr>
                <w:rFonts w:ascii="宋体" w:eastAsia="宋体" w:hAnsi="宋体" w:cs="宋体"/>
                <w:color w:val="000000"/>
                <w:kern w:val="0"/>
                <w:szCs w:val="21"/>
              </w:rPr>
            </w:pPr>
          </w:p>
        </w:tc>
        <w:tc>
          <w:tcPr>
            <w:tcW w:w="1968" w:type="dxa"/>
            <w:vMerge/>
            <w:tcBorders>
              <w:top w:val="nil"/>
              <w:left w:val="single" w:sz="4" w:space="0" w:color="auto"/>
              <w:bottom w:val="single" w:sz="4" w:space="0" w:color="auto"/>
              <w:right w:val="single" w:sz="4" w:space="0" w:color="auto"/>
            </w:tcBorders>
            <w:vAlign w:val="center"/>
            <w:hideMark/>
          </w:tcPr>
          <w:p w:rsidR="00AB2C62" w:rsidRPr="00AB2C62" w:rsidRDefault="00AB2C62" w:rsidP="00AB2C62">
            <w:pPr>
              <w:widowControl/>
              <w:jc w:val="left"/>
              <w:rPr>
                <w:rFonts w:ascii="宋体" w:eastAsia="宋体" w:hAnsi="宋体" w:cs="宋体"/>
                <w:b/>
                <w:bCs/>
                <w:color w:val="000000"/>
                <w:kern w:val="0"/>
                <w:szCs w:val="21"/>
              </w:rPr>
            </w:pPr>
          </w:p>
        </w:tc>
        <w:tc>
          <w:tcPr>
            <w:tcW w:w="3320" w:type="dxa"/>
            <w:tcBorders>
              <w:top w:val="nil"/>
              <w:left w:val="nil"/>
              <w:bottom w:val="single" w:sz="4" w:space="0" w:color="auto"/>
              <w:right w:val="single" w:sz="4" w:space="0" w:color="auto"/>
            </w:tcBorders>
            <w:shd w:val="clear" w:color="auto" w:fill="auto"/>
            <w:vAlign w:val="center"/>
            <w:hideMark/>
          </w:tcPr>
          <w:p w:rsidR="00AB2C62" w:rsidRPr="00AB2C62" w:rsidRDefault="00AB2C62" w:rsidP="00AB2C62">
            <w:pPr>
              <w:widowControl/>
              <w:jc w:val="left"/>
              <w:rPr>
                <w:rFonts w:ascii="宋体" w:eastAsia="宋体" w:hAnsi="宋体" w:cs="宋体"/>
                <w:b/>
                <w:bCs/>
                <w:color w:val="000000"/>
                <w:kern w:val="0"/>
                <w:szCs w:val="21"/>
              </w:rPr>
            </w:pPr>
            <w:r w:rsidRPr="00AB2C62">
              <w:rPr>
                <w:rFonts w:ascii="宋体" w:eastAsia="宋体" w:hAnsi="宋体" w:cs="宋体" w:hint="eastAsia"/>
                <w:b/>
                <w:bCs/>
                <w:color w:val="000000"/>
                <w:kern w:val="0"/>
                <w:szCs w:val="21"/>
              </w:rPr>
              <w:t>（6）信息公开年度报告</w:t>
            </w:r>
          </w:p>
        </w:tc>
        <w:tc>
          <w:tcPr>
            <w:tcW w:w="2458" w:type="dxa"/>
            <w:tcBorders>
              <w:top w:val="nil"/>
              <w:left w:val="nil"/>
              <w:bottom w:val="single" w:sz="4" w:space="0" w:color="auto"/>
              <w:right w:val="single" w:sz="4" w:space="0" w:color="auto"/>
            </w:tcBorders>
            <w:shd w:val="clear" w:color="auto" w:fill="auto"/>
            <w:vAlign w:val="center"/>
            <w:hideMark/>
          </w:tcPr>
          <w:p w:rsidR="00AB2C62" w:rsidRPr="00AB2C62" w:rsidRDefault="00AB2C62" w:rsidP="00AB2C62">
            <w:pPr>
              <w:widowControl/>
              <w:jc w:val="left"/>
              <w:rPr>
                <w:rFonts w:ascii="宋体" w:eastAsia="宋体" w:hAnsi="宋体" w:cs="宋体"/>
                <w:b/>
                <w:bCs/>
                <w:color w:val="000000"/>
                <w:kern w:val="0"/>
                <w:szCs w:val="21"/>
              </w:rPr>
            </w:pPr>
            <w:r w:rsidRPr="00AB2C62">
              <w:rPr>
                <w:rFonts w:ascii="宋体" w:eastAsia="宋体" w:hAnsi="宋体" w:cs="宋体" w:hint="eastAsia"/>
                <w:b/>
                <w:bCs/>
                <w:color w:val="000000"/>
                <w:kern w:val="0"/>
                <w:szCs w:val="21"/>
              </w:rPr>
              <w:t xml:space="preserve">　</w:t>
            </w:r>
          </w:p>
        </w:tc>
        <w:tc>
          <w:tcPr>
            <w:tcW w:w="7916" w:type="dxa"/>
            <w:tcBorders>
              <w:top w:val="nil"/>
              <w:left w:val="nil"/>
              <w:bottom w:val="single" w:sz="4" w:space="0" w:color="auto"/>
              <w:right w:val="single" w:sz="4" w:space="0" w:color="auto"/>
            </w:tcBorders>
            <w:shd w:val="clear" w:color="auto" w:fill="auto"/>
            <w:vAlign w:val="center"/>
            <w:hideMark/>
          </w:tcPr>
          <w:p w:rsidR="00AB2C62" w:rsidRPr="00AB2C62" w:rsidRDefault="00C80F5B" w:rsidP="00AB2C62">
            <w:pPr>
              <w:widowControl/>
              <w:jc w:val="left"/>
              <w:rPr>
                <w:rFonts w:ascii="宋体" w:eastAsia="宋体" w:hAnsi="宋体" w:cs="宋体"/>
                <w:color w:val="0000FF"/>
                <w:kern w:val="0"/>
                <w:sz w:val="22"/>
                <w:u w:val="single"/>
              </w:rPr>
            </w:pPr>
            <w:hyperlink r:id="rId24" w:history="1">
              <w:r w:rsidR="00AB2C62" w:rsidRPr="00AB2C62">
                <w:rPr>
                  <w:rFonts w:ascii="宋体" w:eastAsia="宋体" w:hAnsi="宋体" w:cs="宋体" w:hint="eastAsia"/>
                  <w:color w:val="0000FF"/>
                  <w:kern w:val="0"/>
                  <w:sz w:val="22"/>
                  <w:u w:val="single"/>
                </w:rPr>
                <w:t>http://xxgk.cuc.edu.cn/xxgkndbg</w:t>
              </w:r>
            </w:hyperlink>
          </w:p>
        </w:tc>
      </w:tr>
      <w:tr w:rsidR="00AB2C62" w:rsidRPr="00AB2C62" w:rsidTr="00AB2C62">
        <w:trPr>
          <w:trHeight w:val="799"/>
        </w:trPr>
        <w:tc>
          <w:tcPr>
            <w:tcW w:w="618" w:type="dxa"/>
            <w:vMerge w:val="restart"/>
            <w:tcBorders>
              <w:top w:val="nil"/>
              <w:left w:val="single" w:sz="4" w:space="0" w:color="auto"/>
              <w:bottom w:val="nil"/>
              <w:right w:val="single" w:sz="4" w:space="0" w:color="auto"/>
            </w:tcBorders>
            <w:shd w:val="clear" w:color="auto" w:fill="auto"/>
            <w:vAlign w:val="center"/>
            <w:hideMark/>
          </w:tcPr>
          <w:p w:rsidR="00AB2C62" w:rsidRPr="00AB2C62" w:rsidRDefault="00AB2C62" w:rsidP="00AB2C62">
            <w:pPr>
              <w:widowControl/>
              <w:jc w:val="center"/>
              <w:rPr>
                <w:rFonts w:ascii="宋体" w:eastAsia="宋体" w:hAnsi="宋体" w:cs="宋体"/>
                <w:color w:val="000000"/>
                <w:kern w:val="0"/>
                <w:szCs w:val="21"/>
              </w:rPr>
            </w:pPr>
            <w:r w:rsidRPr="00AB2C62">
              <w:rPr>
                <w:rFonts w:ascii="宋体" w:eastAsia="宋体" w:hAnsi="宋体" w:cs="宋体" w:hint="eastAsia"/>
                <w:color w:val="000000"/>
                <w:kern w:val="0"/>
                <w:szCs w:val="21"/>
              </w:rPr>
              <w:t>2</w:t>
            </w:r>
          </w:p>
        </w:tc>
        <w:tc>
          <w:tcPr>
            <w:tcW w:w="1968" w:type="dxa"/>
            <w:vMerge w:val="restart"/>
            <w:tcBorders>
              <w:top w:val="nil"/>
              <w:left w:val="single" w:sz="4" w:space="0" w:color="auto"/>
              <w:bottom w:val="nil"/>
              <w:right w:val="single" w:sz="4" w:space="0" w:color="auto"/>
            </w:tcBorders>
            <w:shd w:val="clear" w:color="auto" w:fill="auto"/>
            <w:vAlign w:val="center"/>
            <w:hideMark/>
          </w:tcPr>
          <w:p w:rsidR="00AB2C62" w:rsidRPr="00AB2C62" w:rsidRDefault="00AB2C62" w:rsidP="00AB2C62">
            <w:pPr>
              <w:widowControl/>
              <w:jc w:val="center"/>
              <w:rPr>
                <w:rFonts w:ascii="宋体" w:eastAsia="宋体" w:hAnsi="宋体" w:cs="宋体"/>
                <w:b/>
                <w:bCs/>
                <w:color w:val="000000"/>
                <w:kern w:val="0"/>
                <w:szCs w:val="21"/>
              </w:rPr>
            </w:pPr>
            <w:r w:rsidRPr="00AB2C62">
              <w:rPr>
                <w:rFonts w:ascii="宋体" w:eastAsia="宋体" w:hAnsi="宋体" w:cs="宋体" w:hint="eastAsia"/>
                <w:b/>
                <w:bCs/>
                <w:color w:val="000000"/>
                <w:kern w:val="0"/>
                <w:szCs w:val="21"/>
              </w:rPr>
              <w:t>招生考试信息</w:t>
            </w:r>
            <w:r w:rsidRPr="00AB2C62">
              <w:rPr>
                <w:rFonts w:ascii="宋体" w:eastAsia="宋体" w:hAnsi="宋体" w:cs="宋体" w:hint="eastAsia"/>
                <w:b/>
                <w:bCs/>
                <w:color w:val="000000"/>
                <w:kern w:val="0"/>
                <w:szCs w:val="21"/>
              </w:rPr>
              <w:br/>
              <w:t>（8项）</w:t>
            </w:r>
          </w:p>
        </w:tc>
        <w:tc>
          <w:tcPr>
            <w:tcW w:w="3320" w:type="dxa"/>
            <w:tcBorders>
              <w:top w:val="nil"/>
              <w:left w:val="nil"/>
              <w:bottom w:val="single" w:sz="4" w:space="0" w:color="auto"/>
              <w:right w:val="single" w:sz="4" w:space="0" w:color="auto"/>
            </w:tcBorders>
            <w:shd w:val="clear" w:color="000000" w:fill="FFFFFF"/>
            <w:vAlign w:val="center"/>
            <w:hideMark/>
          </w:tcPr>
          <w:p w:rsidR="00AB2C62" w:rsidRPr="00AB2C62" w:rsidRDefault="00AB2C62" w:rsidP="00AB2C62">
            <w:pPr>
              <w:widowControl/>
              <w:jc w:val="left"/>
              <w:rPr>
                <w:rFonts w:ascii="宋体" w:eastAsia="宋体" w:hAnsi="宋体" w:cs="宋体"/>
                <w:b/>
                <w:bCs/>
                <w:color w:val="000000"/>
                <w:kern w:val="0"/>
                <w:szCs w:val="21"/>
              </w:rPr>
            </w:pPr>
            <w:r w:rsidRPr="00AB2C62">
              <w:rPr>
                <w:rFonts w:ascii="宋体" w:eastAsia="宋体" w:hAnsi="宋体" w:cs="宋体" w:hint="eastAsia"/>
                <w:b/>
                <w:bCs/>
                <w:color w:val="000000"/>
                <w:kern w:val="0"/>
                <w:szCs w:val="21"/>
              </w:rPr>
              <w:t>（7）招生章程及特殊类型招生办法，分批次、分科类招生计划</w:t>
            </w:r>
          </w:p>
        </w:tc>
        <w:tc>
          <w:tcPr>
            <w:tcW w:w="2458" w:type="dxa"/>
            <w:tcBorders>
              <w:top w:val="nil"/>
              <w:left w:val="nil"/>
              <w:bottom w:val="single" w:sz="4" w:space="0" w:color="auto"/>
              <w:right w:val="single" w:sz="4" w:space="0" w:color="auto"/>
            </w:tcBorders>
            <w:shd w:val="clear" w:color="000000" w:fill="FFFFFF"/>
            <w:vAlign w:val="center"/>
            <w:hideMark/>
          </w:tcPr>
          <w:p w:rsidR="00AB2C62" w:rsidRPr="00AB2C62" w:rsidRDefault="00AB2C62" w:rsidP="00AB2C62">
            <w:pPr>
              <w:widowControl/>
              <w:jc w:val="left"/>
              <w:rPr>
                <w:rFonts w:ascii="宋体" w:eastAsia="宋体" w:hAnsi="宋体" w:cs="宋体"/>
                <w:b/>
                <w:bCs/>
                <w:color w:val="000000"/>
                <w:kern w:val="0"/>
                <w:szCs w:val="21"/>
              </w:rPr>
            </w:pPr>
            <w:r w:rsidRPr="00AB2C62">
              <w:rPr>
                <w:rFonts w:ascii="宋体" w:eastAsia="宋体" w:hAnsi="宋体" w:cs="宋体" w:hint="eastAsia"/>
                <w:b/>
                <w:bCs/>
                <w:color w:val="000000"/>
                <w:kern w:val="0"/>
                <w:szCs w:val="21"/>
              </w:rPr>
              <w:t xml:space="preserve">　</w:t>
            </w:r>
          </w:p>
        </w:tc>
        <w:tc>
          <w:tcPr>
            <w:tcW w:w="7916" w:type="dxa"/>
            <w:tcBorders>
              <w:top w:val="nil"/>
              <w:left w:val="nil"/>
              <w:bottom w:val="single" w:sz="4" w:space="0" w:color="auto"/>
              <w:right w:val="single" w:sz="4" w:space="0" w:color="auto"/>
            </w:tcBorders>
            <w:shd w:val="clear" w:color="000000" w:fill="FFFFFF"/>
            <w:vAlign w:val="center"/>
            <w:hideMark/>
          </w:tcPr>
          <w:p w:rsidR="00AB2C62" w:rsidRPr="00AB2C62" w:rsidRDefault="00C80F5B" w:rsidP="00AB2C62">
            <w:pPr>
              <w:widowControl/>
              <w:jc w:val="left"/>
              <w:rPr>
                <w:rFonts w:ascii="宋体" w:eastAsia="宋体" w:hAnsi="宋体" w:cs="宋体"/>
                <w:color w:val="0000FF"/>
                <w:kern w:val="0"/>
                <w:sz w:val="22"/>
                <w:u w:val="single"/>
              </w:rPr>
            </w:pPr>
            <w:hyperlink r:id="rId25" w:history="1">
              <w:r w:rsidR="00AB2C62" w:rsidRPr="00AB2C62">
                <w:rPr>
                  <w:rFonts w:ascii="宋体" w:eastAsia="宋体" w:hAnsi="宋体" w:cs="宋体" w:hint="eastAsia"/>
                  <w:color w:val="0000FF"/>
                  <w:kern w:val="0"/>
                  <w:sz w:val="22"/>
                  <w:u w:val="single"/>
                </w:rPr>
                <w:t>http://xxgk.cuc.edu.cn/zszc</w:t>
              </w:r>
            </w:hyperlink>
          </w:p>
        </w:tc>
      </w:tr>
      <w:tr w:rsidR="00AB2C62" w:rsidRPr="00AB2C62" w:rsidTr="00AB2C62">
        <w:trPr>
          <w:trHeight w:val="1050"/>
        </w:trPr>
        <w:tc>
          <w:tcPr>
            <w:tcW w:w="618" w:type="dxa"/>
            <w:vMerge/>
            <w:tcBorders>
              <w:top w:val="nil"/>
              <w:left w:val="single" w:sz="4" w:space="0" w:color="auto"/>
              <w:bottom w:val="nil"/>
              <w:right w:val="single" w:sz="4" w:space="0" w:color="auto"/>
            </w:tcBorders>
            <w:vAlign w:val="center"/>
            <w:hideMark/>
          </w:tcPr>
          <w:p w:rsidR="00AB2C62" w:rsidRPr="00AB2C62" w:rsidRDefault="00AB2C62" w:rsidP="00AB2C62">
            <w:pPr>
              <w:widowControl/>
              <w:jc w:val="left"/>
              <w:rPr>
                <w:rFonts w:ascii="宋体" w:eastAsia="宋体" w:hAnsi="宋体" w:cs="宋体"/>
                <w:color w:val="000000"/>
                <w:kern w:val="0"/>
                <w:szCs w:val="21"/>
              </w:rPr>
            </w:pPr>
          </w:p>
        </w:tc>
        <w:tc>
          <w:tcPr>
            <w:tcW w:w="1968" w:type="dxa"/>
            <w:vMerge/>
            <w:tcBorders>
              <w:top w:val="nil"/>
              <w:left w:val="single" w:sz="4" w:space="0" w:color="auto"/>
              <w:bottom w:val="nil"/>
              <w:right w:val="single" w:sz="4" w:space="0" w:color="auto"/>
            </w:tcBorders>
            <w:vAlign w:val="center"/>
            <w:hideMark/>
          </w:tcPr>
          <w:p w:rsidR="00AB2C62" w:rsidRPr="00AB2C62" w:rsidRDefault="00AB2C62" w:rsidP="00AB2C62">
            <w:pPr>
              <w:widowControl/>
              <w:jc w:val="left"/>
              <w:rPr>
                <w:rFonts w:ascii="宋体" w:eastAsia="宋体" w:hAnsi="宋体" w:cs="宋体"/>
                <w:b/>
                <w:bCs/>
                <w:color w:val="000000"/>
                <w:kern w:val="0"/>
                <w:szCs w:val="21"/>
              </w:rPr>
            </w:pPr>
          </w:p>
        </w:tc>
        <w:tc>
          <w:tcPr>
            <w:tcW w:w="3320" w:type="dxa"/>
            <w:tcBorders>
              <w:top w:val="nil"/>
              <w:left w:val="nil"/>
              <w:bottom w:val="single" w:sz="4" w:space="0" w:color="auto"/>
              <w:right w:val="single" w:sz="4" w:space="0" w:color="auto"/>
            </w:tcBorders>
            <w:shd w:val="clear" w:color="000000" w:fill="FFFFFF"/>
            <w:vAlign w:val="center"/>
            <w:hideMark/>
          </w:tcPr>
          <w:p w:rsidR="00AB2C62" w:rsidRPr="00AB2C62" w:rsidRDefault="00AB2C62" w:rsidP="00AB2C62">
            <w:pPr>
              <w:widowControl/>
              <w:jc w:val="left"/>
              <w:rPr>
                <w:rFonts w:ascii="宋体" w:eastAsia="宋体" w:hAnsi="宋体" w:cs="宋体"/>
                <w:b/>
                <w:bCs/>
                <w:color w:val="000000"/>
                <w:kern w:val="0"/>
                <w:szCs w:val="21"/>
              </w:rPr>
            </w:pPr>
            <w:r w:rsidRPr="00AB2C62">
              <w:rPr>
                <w:rFonts w:ascii="宋体" w:eastAsia="宋体" w:hAnsi="宋体" w:cs="宋体" w:hint="eastAsia"/>
                <w:b/>
                <w:bCs/>
                <w:color w:val="000000"/>
                <w:kern w:val="0"/>
                <w:szCs w:val="21"/>
              </w:rPr>
              <w:t>（8）保送、自主选拔录取、高水平运动员和艺术特长生招生等特殊类型招生入选考生资格及测试结果</w:t>
            </w:r>
          </w:p>
        </w:tc>
        <w:tc>
          <w:tcPr>
            <w:tcW w:w="2458" w:type="dxa"/>
            <w:tcBorders>
              <w:top w:val="nil"/>
              <w:left w:val="nil"/>
              <w:bottom w:val="single" w:sz="4" w:space="0" w:color="auto"/>
              <w:right w:val="single" w:sz="4" w:space="0" w:color="auto"/>
            </w:tcBorders>
            <w:shd w:val="clear" w:color="000000" w:fill="FFFFFF"/>
            <w:vAlign w:val="center"/>
            <w:hideMark/>
          </w:tcPr>
          <w:p w:rsidR="00AB2C62" w:rsidRPr="00AB2C62" w:rsidRDefault="00AB2C62" w:rsidP="00AB2C62">
            <w:pPr>
              <w:widowControl/>
              <w:jc w:val="left"/>
              <w:rPr>
                <w:rFonts w:ascii="宋体" w:eastAsia="宋体" w:hAnsi="宋体" w:cs="宋体"/>
                <w:b/>
                <w:bCs/>
                <w:color w:val="000000"/>
                <w:kern w:val="0"/>
                <w:szCs w:val="21"/>
              </w:rPr>
            </w:pPr>
            <w:r w:rsidRPr="00AB2C62">
              <w:rPr>
                <w:rFonts w:ascii="宋体" w:eastAsia="宋体" w:hAnsi="宋体" w:cs="宋体" w:hint="eastAsia"/>
                <w:b/>
                <w:bCs/>
                <w:color w:val="000000"/>
                <w:kern w:val="0"/>
                <w:szCs w:val="21"/>
              </w:rPr>
              <w:t xml:space="preserve">　</w:t>
            </w:r>
          </w:p>
        </w:tc>
        <w:tc>
          <w:tcPr>
            <w:tcW w:w="7916" w:type="dxa"/>
            <w:tcBorders>
              <w:top w:val="nil"/>
              <w:left w:val="nil"/>
              <w:bottom w:val="single" w:sz="4" w:space="0" w:color="auto"/>
              <w:right w:val="single" w:sz="4" w:space="0" w:color="auto"/>
            </w:tcBorders>
            <w:shd w:val="clear" w:color="000000" w:fill="FFFFFF"/>
            <w:vAlign w:val="center"/>
            <w:hideMark/>
          </w:tcPr>
          <w:p w:rsidR="00AB2C62" w:rsidRPr="00AB2C62" w:rsidRDefault="00C80F5B" w:rsidP="00AB2C62">
            <w:pPr>
              <w:widowControl/>
              <w:jc w:val="left"/>
              <w:rPr>
                <w:rFonts w:ascii="宋体" w:eastAsia="宋体" w:hAnsi="宋体" w:cs="宋体"/>
                <w:color w:val="0000FF"/>
                <w:kern w:val="0"/>
                <w:sz w:val="22"/>
                <w:u w:val="single"/>
              </w:rPr>
            </w:pPr>
            <w:hyperlink r:id="rId26" w:history="1">
              <w:r w:rsidR="00AB2C62" w:rsidRPr="00AB2C62">
                <w:rPr>
                  <w:rFonts w:ascii="宋体" w:eastAsia="宋体" w:hAnsi="宋体" w:cs="宋体" w:hint="eastAsia"/>
                  <w:color w:val="0000FF"/>
                  <w:kern w:val="0"/>
                  <w:sz w:val="22"/>
                  <w:u w:val="single"/>
                </w:rPr>
                <w:t xml:space="preserve">http://zhaosheng.cuc.edu.cn/wsm/Default.aspx </w:t>
              </w:r>
            </w:hyperlink>
          </w:p>
        </w:tc>
      </w:tr>
      <w:tr w:rsidR="00AB2C62" w:rsidRPr="00AB2C62" w:rsidTr="00AB2C62">
        <w:trPr>
          <w:trHeight w:val="510"/>
        </w:trPr>
        <w:tc>
          <w:tcPr>
            <w:tcW w:w="618" w:type="dxa"/>
            <w:vMerge/>
            <w:tcBorders>
              <w:top w:val="nil"/>
              <w:left w:val="single" w:sz="4" w:space="0" w:color="auto"/>
              <w:bottom w:val="nil"/>
              <w:right w:val="single" w:sz="4" w:space="0" w:color="auto"/>
            </w:tcBorders>
            <w:vAlign w:val="center"/>
            <w:hideMark/>
          </w:tcPr>
          <w:p w:rsidR="00AB2C62" w:rsidRPr="00AB2C62" w:rsidRDefault="00AB2C62" w:rsidP="00AB2C62">
            <w:pPr>
              <w:widowControl/>
              <w:jc w:val="left"/>
              <w:rPr>
                <w:rFonts w:ascii="宋体" w:eastAsia="宋体" w:hAnsi="宋体" w:cs="宋体"/>
                <w:color w:val="000000"/>
                <w:kern w:val="0"/>
                <w:szCs w:val="21"/>
              </w:rPr>
            </w:pPr>
          </w:p>
        </w:tc>
        <w:tc>
          <w:tcPr>
            <w:tcW w:w="1968" w:type="dxa"/>
            <w:vMerge/>
            <w:tcBorders>
              <w:top w:val="nil"/>
              <w:left w:val="single" w:sz="4" w:space="0" w:color="auto"/>
              <w:bottom w:val="nil"/>
              <w:right w:val="single" w:sz="4" w:space="0" w:color="auto"/>
            </w:tcBorders>
            <w:vAlign w:val="center"/>
            <w:hideMark/>
          </w:tcPr>
          <w:p w:rsidR="00AB2C62" w:rsidRPr="00AB2C62" w:rsidRDefault="00AB2C62" w:rsidP="00AB2C62">
            <w:pPr>
              <w:widowControl/>
              <w:jc w:val="left"/>
              <w:rPr>
                <w:rFonts w:ascii="宋体" w:eastAsia="宋体" w:hAnsi="宋体" w:cs="宋体"/>
                <w:b/>
                <w:bCs/>
                <w:color w:val="000000"/>
                <w:kern w:val="0"/>
                <w:szCs w:val="21"/>
              </w:rPr>
            </w:pPr>
          </w:p>
        </w:tc>
        <w:tc>
          <w:tcPr>
            <w:tcW w:w="3320" w:type="dxa"/>
            <w:vMerge w:val="restart"/>
            <w:tcBorders>
              <w:top w:val="nil"/>
              <w:left w:val="single" w:sz="4" w:space="0" w:color="auto"/>
              <w:bottom w:val="single" w:sz="4" w:space="0" w:color="auto"/>
              <w:right w:val="single" w:sz="4" w:space="0" w:color="auto"/>
            </w:tcBorders>
            <w:shd w:val="clear" w:color="000000" w:fill="FFFFFF"/>
            <w:vAlign w:val="center"/>
            <w:hideMark/>
          </w:tcPr>
          <w:p w:rsidR="00AB2C62" w:rsidRPr="00AB2C62" w:rsidRDefault="00AB2C62" w:rsidP="00AB2C62">
            <w:pPr>
              <w:widowControl/>
              <w:jc w:val="left"/>
              <w:rPr>
                <w:rFonts w:ascii="宋体" w:eastAsia="宋体" w:hAnsi="宋体" w:cs="宋体"/>
                <w:b/>
                <w:bCs/>
                <w:color w:val="000000"/>
                <w:kern w:val="0"/>
                <w:szCs w:val="21"/>
              </w:rPr>
            </w:pPr>
            <w:r w:rsidRPr="00AB2C62">
              <w:rPr>
                <w:rFonts w:ascii="宋体" w:eastAsia="宋体" w:hAnsi="宋体" w:cs="宋体" w:hint="eastAsia"/>
                <w:b/>
                <w:bCs/>
                <w:color w:val="000000"/>
                <w:kern w:val="0"/>
                <w:szCs w:val="21"/>
              </w:rPr>
              <w:t>（9）考生个人录取信息查询渠道和办法，分批次、分科类录取人数和录取最低分</w:t>
            </w:r>
          </w:p>
        </w:tc>
        <w:tc>
          <w:tcPr>
            <w:tcW w:w="2458" w:type="dxa"/>
            <w:tcBorders>
              <w:top w:val="nil"/>
              <w:left w:val="nil"/>
              <w:bottom w:val="single" w:sz="4" w:space="0" w:color="auto"/>
              <w:right w:val="single" w:sz="4" w:space="0" w:color="auto"/>
            </w:tcBorders>
            <w:shd w:val="clear" w:color="000000" w:fill="FFFFFF"/>
            <w:vAlign w:val="center"/>
            <w:hideMark/>
          </w:tcPr>
          <w:p w:rsidR="00AB2C62" w:rsidRPr="00AB2C62" w:rsidRDefault="00AB2C62" w:rsidP="00AB2C62">
            <w:pPr>
              <w:widowControl/>
              <w:jc w:val="left"/>
              <w:rPr>
                <w:rFonts w:ascii="宋体" w:eastAsia="宋体" w:hAnsi="宋体" w:cs="宋体"/>
                <w:b/>
                <w:bCs/>
                <w:color w:val="000000"/>
                <w:kern w:val="0"/>
                <w:sz w:val="22"/>
              </w:rPr>
            </w:pPr>
            <w:r w:rsidRPr="00AB2C62">
              <w:rPr>
                <w:rFonts w:ascii="宋体" w:eastAsia="宋体" w:hAnsi="宋体" w:cs="宋体" w:hint="eastAsia"/>
                <w:b/>
                <w:bCs/>
                <w:color w:val="000000"/>
                <w:kern w:val="0"/>
                <w:sz w:val="22"/>
              </w:rPr>
              <w:t>①分省分专业录取人数、最高分、最低分</w:t>
            </w:r>
          </w:p>
        </w:tc>
        <w:tc>
          <w:tcPr>
            <w:tcW w:w="7916" w:type="dxa"/>
            <w:tcBorders>
              <w:top w:val="nil"/>
              <w:left w:val="nil"/>
              <w:bottom w:val="single" w:sz="4" w:space="0" w:color="auto"/>
              <w:right w:val="single" w:sz="4" w:space="0" w:color="auto"/>
            </w:tcBorders>
            <w:shd w:val="clear" w:color="000000" w:fill="FFFFFF"/>
            <w:vAlign w:val="center"/>
            <w:hideMark/>
          </w:tcPr>
          <w:p w:rsidR="00AB2C62" w:rsidRPr="00AB2C62" w:rsidRDefault="00AB2C62" w:rsidP="00AB2C62">
            <w:pPr>
              <w:widowControl/>
              <w:jc w:val="left"/>
              <w:rPr>
                <w:rFonts w:ascii="宋体" w:eastAsia="宋体" w:hAnsi="宋体" w:cs="宋体"/>
                <w:color w:val="0000FF"/>
                <w:kern w:val="0"/>
                <w:sz w:val="22"/>
                <w:u w:val="single"/>
              </w:rPr>
            </w:pPr>
            <w:r w:rsidRPr="00AB2C62">
              <w:rPr>
                <w:rFonts w:ascii="宋体" w:eastAsia="宋体" w:hAnsi="宋体" w:cs="宋体" w:hint="eastAsia"/>
                <w:color w:val="0000FF"/>
                <w:kern w:val="0"/>
                <w:sz w:val="22"/>
                <w:u w:val="single"/>
              </w:rPr>
              <w:t>http://zhaosheng.cuc.edu.cn/zs/Inquiry/Score.aspx</w:t>
            </w:r>
          </w:p>
        </w:tc>
      </w:tr>
      <w:tr w:rsidR="00AB2C62" w:rsidRPr="00AB2C62" w:rsidTr="00AB2C62">
        <w:trPr>
          <w:trHeight w:val="702"/>
        </w:trPr>
        <w:tc>
          <w:tcPr>
            <w:tcW w:w="618" w:type="dxa"/>
            <w:vMerge/>
            <w:tcBorders>
              <w:top w:val="nil"/>
              <w:left w:val="single" w:sz="4" w:space="0" w:color="auto"/>
              <w:bottom w:val="nil"/>
              <w:right w:val="single" w:sz="4" w:space="0" w:color="auto"/>
            </w:tcBorders>
            <w:vAlign w:val="center"/>
            <w:hideMark/>
          </w:tcPr>
          <w:p w:rsidR="00AB2C62" w:rsidRPr="00AB2C62" w:rsidRDefault="00AB2C62" w:rsidP="00AB2C62">
            <w:pPr>
              <w:widowControl/>
              <w:jc w:val="left"/>
              <w:rPr>
                <w:rFonts w:ascii="宋体" w:eastAsia="宋体" w:hAnsi="宋体" w:cs="宋体"/>
                <w:color w:val="000000"/>
                <w:kern w:val="0"/>
                <w:szCs w:val="21"/>
              </w:rPr>
            </w:pPr>
          </w:p>
        </w:tc>
        <w:tc>
          <w:tcPr>
            <w:tcW w:w="1968" w:type="dxa"/>
            <w:vMerge/>
            <w:tcBorders>
              <w:top w:val="nil"/>
              <w:left w:val="single" w:sz="4" w:space="0" w:color="auto"/>
              <w:bottom w:val="nil"/>
              <w:right w:val="single" w:sz="4" w:space="0" w:color="auto"/>
            </w:tcBorders>
            <w:vAlign w:val="center"/>
            <w:hideMark/>
          </w:tcPr>
          <w:p w:rsidR="00AB2C62" w:rsidRPr="00AB2C62" w:rsidRDefault="00AB2C62" w:rsidP="00AB2C62">
            <w:pPr>
              <w:widowControl/>
              <w:jc w:val="left"/>
              <w:rPr>
                <w:rFonts w:ascii="宋体" w:eastAsia="宋体" w:hAnsi="宋体" w:cs="宋体"/>
                <w:b/>
                <w:bCs/>
                <w:color w:val="000000"/>
                <w:kern w:val="0"/>
                <w:szCs w:val="21"/>
              </w:rPr>
            </w:pPr>
          </w:p>
        </w:tc>
        <w:tc>
          <w:tcPr>
            <w:tcW w:w="3320" w:type="dxa"/>
            <w:vMerge/>
            <w:tcBorders>
              <w:top w:val="nil"/>
              <w:left w:val="single" w:sz="4" w:space="0" w:color="auto"/>
              <w:bottom w:val="single" w:sz="4" w:space="0" w:color="auto"/>
              <w:right w:val="single" w:sz="4" w:space="0" w:color="auto"/>
            </w:tcBorders>
            <w:vAlign w:val="center"/>
            <w:hideMark/>
          </w:tcPr>
          <w:p w:rsidR="00AB2C62" w:rsidRPr="00AB2C62" w:rsidRDefault="00AB2C62" w:rsidP="00AB2C62">
            <w:pPr>
              <w:widowControl/>
              <w:jc w:val="left"/>
              <w:rPr>
                <w:rFonts w:ascii="宋体" w:eastAsia="宋体" w:hAnsi="宋体" w:cs="宋体"/>
                <w:b/>
                <w:bCs/>
                <w:color w:val="000000"/>
                <w:kern w:val="0"/>
                <w:szCs w:val="21"/>
              </w:rPr>
            </w:pPr>
          </w:p>
        </w:tc>
        <w:tc>
          <w:tcPr>
            <w:tcW w:w="2458" w:type="dxa"/>
            <w:tcBorders>
              <w:top w:val="nil"/>
              <w:left w:val="nil"/>
              <w:bottom w:val="single" w:sz="4" w:space="0" w:color="auto"/>
              <w:right w:val="single" w:sz="4" w:space="0" w:color="auto"/>
            </w:tcBorders>
            <w:shd w:val="clear" w:color="000000" w:fill="FFFFFF"/>
            <w:vAlign w:val="center"/>
            <w:hideMark/>
          </w:tcPr>
          <w:p w:rsidR="00AB2C62" w:rsidRPr="00AB2C62" w:rsidRDefault="00AB2C62" w:rsidP="00AB2C62">
            <w:pPr>
              <w:widowControl/>
              <w:jc w:val="left"/>
              <w:rPr>
                <w:rFonts w:ascii="宋体" w:eastAsia="宋体" w:hAnsi="宋体" w:cs="宋体"/>
                <w:b/>
                <w:bCs/>
                <w:color w:val="000000"/>
                <w:kern w:val="0"/>
                <w:sz w:val="22"/>
              </w:rPr>
            </w:pPr>
            <w:r w:rsidRPr="00AB2C62">
              <w:rPr>
                <w:rFonts w:ascii="宋体" w:eastAsia="宋体" w:hAnsi="宋体" w:cs="宋体" w:hint="eastAsia"/>
                <w:b/>
                <w:bCs/>
                <w:color w:val="000000"/>
                <w:kern w:val="0"/>
                <w:sz w:val="22"/>
              </w:rPr>
              <w:t>②考生个人录取信息查询渠道和办法</w:t>
            </w:r>
          </w:p>
        </w:tc>
        <w:tc>
          <w:tcPr>
            <w:tcW w:w="7916" w:type="dxa"/>
            <w:tcBorders>
              <w:top w:val="nil"/>
              <w:left w:val="nil"/>
              <w:bottom w:val="single" w:sz="4" w:space="0" w:color="auto"/>
              <w:right w:val="single" w:sz="4" w:space="0" w:color="auto"/>
            </w:tcBorders>
            <w:shd w:val="clear" w:color="000000" w:fill="FFFFFF"/>
            <w:vAlign w:val="center"/>
            <w:hideMark/>
          </w:tcPr>
          <w:p w:rsidR="00AB2C62" w:rsidRPr="00AB2C62" w:rsidRDefault="00C80F5B" w:rsidP="00AB2C62">
            <w:pPr>
              <w:widowControl/>
              <w:jc w:val="left"/>
              <w:rPr>
                <w:rFonts w:ascii="宋体" w:eastAsia="宋体" w:hAnsi="宋体" w:cs="宋体"/>
                <w:color w:val="0000FF"/>
                <w:kern w:val="0"/>
                <w:sz w:val="22"/>
                <w:u w:val="single"/>
              </w:rPr>
            </w:pPr>
            <w:hyperlink r:id="rId27" w:history="1">
              <w:r w:rsidR="00AB2C62" w:rsidRPr="00AB2C62">
                <w:rPr>
                  <w:rFonts w:ascii="宋体" w:eastAsia="宋体" w:hAnsi="宋体" w:cs="宋体" w:hint="eastAsia"/>
                  <w:color w:val="0000FF"/>
                  <w:kern w:val="0"/>
                  <w:sz w:val="22"/>
                  <w:u w:val="single"/>
                </w:rPr>
                <w:t>http://zhaosheng.cuc.edu.cn/zs/</w:t>
              </w:r>
            </w:hyperlink>
          </w:p>
        </w:tc>
      </w:tr>
      <w:tr w:rsidR="00AB2C62" w:rsidRPr="00AB2C62" w:rsidTr="00AB2C62">
        <w:trPr>
          <w:trHeight w:val="799"/>
        </w:trPr>
        <w:tc>
          <w:tcPr>
            <w:tcW w:w="618" w:type="dxa"/>
            <w:vMerge w:val="restart"/>
            <w:tcBorders>
              <w:top w:val="nil"/>
              <w:left w:val="single" w:sz="4" w:space="0" w:color="auto"/>
              <w:bottom w:val="single" w:sz="4" w:space="0" w:color="000000"/>
              <w:right w:val="single" w:sz="4" w:space="0" w:color="auto"/>
            </w:tcBorders>
            <w:shd w:val="clear" w:color="auto" w:fill="auto"/>
            <w:vAlign w:val="center"/>
            <w:hideMark/>
          </w:tcPr>
          <w:p w:rsidR="00AB2C62" w:rsidRPr="00AB2C62" w:rsidRDefault="00AB2C62" w:rsidP="00AB2C62">
            <w:pPr>
              <w:widowControl/>
              <w:jc w:val="center"/>
              <w:rPr>
                <w:rFonts w:ascii="宋体" w:eastAsia="宋体" w:hAnsi="宋体" w:cs="宋体"/>
                <w:color w:val="000000"/>
                <w:kern w:val="0"/>
                <w:szCs w:val="21"/>
              </w:rPr>
            </w:pPr>
            <w:r w:rsidRPr="00AB2C62">
              <w:rPr>
                <w:rFonts w:ascii="宋体" w:eastAsia="宋体" w:hAnsi="宋体" w:cs="宋体" w:hint="eastAsia"/>
                <w:color w:val="000000"/>
                <w:kern w:val="0"/>
                <w:szCs w:val="21"/>
              </w:rPr>
              <w:t>2</w:t>
            </w:r>
          </w:p>
        </w:tc>
        <w:tc>
          <w:tcPr>
            <w:tcW w:w="1968" w:type="dxa"/>
            <w:vMerge w:val="restart"/>
            <w:tcBorders>
              <w:top w:val="nil"/>
              <w:left w:val="single" w:sz="4" w:space="0" w:color="auto"/>
              <w:bottom w:val="single" w:sz="4" w:space="0" w:color="000000"/>
              <w:right w:val="single" w:sz="4" w:space="0" w:color="auto"/>
            </w:tcBorders>
            <w:shd w:val="clear" w:color="auto" w:fill="auto"/>
            <w:vAlign w:val="center"/>
            <w:hideMark/>
          </w:tcPr>
          <w:p w:rsidR="00AB2C62" w:rsidRPr="00AB2C62" w:rsidRDefault="00AB2C62" w:rsidP="00AB2C62">
            <w:pPr>
              <w:widowControl/>
              <w:jc w:val="center"/>
              <w:rPr>
                <w:rFonts w:ascii="宋体" w:eastAsia="宋体" w:hAnsi="宋体" w:cs="宋体"/>
                <w:b/>
                <w:bCs/>
                <w:color w:val="000000"/>
                <w:kern w:val="0"/>
                <w:szCs w:val="21"/>
              </w:rPr>
            </w:pPr>
            <w:r w:rsidRPr="00AB2C62">
              <w:rPr>
                <w:rFonts w:ascii="宋体" w:eastAsia="宋体" w:hAnsi="宋体" w:cs="宋体" w:hint="eastAsia"/>
                <w:b/>
                <w:bCs/>
                <w:color w:val="000000"/>
                <w:kern w:val="0"/>
                <w:szCs w:val="21"/>
              </w:rPr>
              <w:t>招生考试信息</w:t>
            </w:r>
            <w:r w:rsidRPr="00AB2C62">
              <w:rPr>
                <w:rFonts w:ascii="宋体" w:eastAsia="宋体" w:hAnsi="宋体" w:cs="宋体" w:hint="eastAsia"/>
                <w:b/>
                <w:bCs/>
                <w:color w:val="000000"/>
                <w:kern w:val="0"/>
                <w:szCs w:val="21"/>
              </w:rPr>
              <w:br/>
              <w:t>（8项）</w:t>
            </w:r>
          </w:p>
        </w:tc>
        <w:tc>
          <w:tcPr>
            <w:tcW w:w="3320" w:type="dxa"/>
            <w:tcBorders>
              <w:top w:val="nil"/>
              <w:left w:val="nil"/>
              <w:bottom w:val="single" w:sz="4" w:space="0" w:color="auto"/>
              <w:right w:val="single" w:sz="4" w:space="0" w:color="auto"/>
            </w:tcBorders>
            <w:shd w:val="clear" w:color="000000" w:fill="FFFFFF"/>
            <w:vAlign w:val="center"/>
            <w:hideMark/>
          </w:tcPr>
          <w:p w:rsidR="00AB2C62" w:rsidRPr="00AB2C62" w:rsidRDefault="00AB2C62" w:rsidP="00AB2C62">
            <w:pPr>
              <w:widowControl/>
              <w:jc w:val="left"/>
              <w:rPr>
                <w:rFonts w:ascii="宋体" w:eastAsia="宋体" w:hAnsi="宋体" w:cs="宋体"/>
                <w:b/>
                <w:bCs/>
                <w:color w:val="000000"/>
                <w:kern w:val="0"/>
                <w:szCs w:val="21"/>
              </w:rPr>
            </w:pPr>
            <w:r w:rsidRPr="00AB2C62">
              <w:rPr>
                <w:rFonts w:ascii="宋体" w:eastAsia="宋体" w:hAnsi="宋体" w:cs="宋体" w:hint="eastAsia"/>
                <w:b/>
                <w:bCs/>
                <w:color w:val="000000"/>
                <w:kern w:val="0"/>
                <w:szCs w:val="21"/>
              </w:rPr>
              <w:t>（10）招生咨询及考生申诉渠道，新生复查期间有关举报、调查及处理结果</w:t>
            </w:r>
          </w:p>
        </w:tc>
        <w:tc>
          <w:tcPr>
            <w:tcW w:w="2458" w:type="dxa"/>
            <w:tcBorders>
              <w:top w:val="nil"/>
              <w:left w:val="nil"/>
              <w:bottom w:val="single" w:sz="4" w:space="0" w:color="auto"/>
              <w:right w:val="single" w:sz="4" w:space="0" w:color="auto"/>
            </w:tcBorders>
            <w:shd w:val="clear" w:color="000000" w:fill="FFFFFF"/>
            <w:vAlign w:val="center"/>
            <w:hideMark/>
          </w:tcPr>
          <w:p w:rsidR="00AB2C62" w:rsidRPr="00AB2C62" w:rsidRDefault="00AB2C62" w:rsidP="00AB2C62">
            <w:pPr>
              <w:widowControl/>
              <w:jc w:val="left"/>
              <w:rPr>
                <w:rFonts w:ascii="宋体" w:eastAsia="宋体" w:hAnsi="宋体" w:cs="宋体"/>
                <w:b/>
                <w:bCs/>
                <w:color w:val="000000"/>
                <w:kern w:val="0"/>
                <w:szCs w:val="21"/>
              </w:rPr>
            </w:pPr>
            <w:r w:rsidRPr="00AB2C62">
              <w:rPr>
                <w:rFonts w:ascii="宋体" w:eastAsia="宋体" w:hAnsi="宋体" w:cs="宋体" w:hint="eastAsia"/>
                <w:b/>
                <w:bCs/>
                <w:color w:val="000000"/>
                <w:kern w:val="0"/>
                <w:szCs w:val="21"/>
              </w:rPr>
              <w:t xml:space="preserve">　</w:t>
            </w:r>
          </w:p>
        </w:tc>
        <w:tc>
          <w:tcPr>
            <w:tcW w:w="7916" w:type="dxa"/>
            <w:tcBorders>
              <w:top w:val="nil"/>
              <w:left w:val="nil"/>
              <w:bottom w:val="single" w:sz="4" w:space="0" w:color="auto"/>
              <w:right w:val="single" w:sz="4" w:space="0" w:color="auto"/>
            </w:tcBorders>
            <w:shd w:val="clear" w:color="000000" w:fill="FFFFFF"/>
            <w:vAlign w:val="center"/>
            <w:hideMark/>
          </w:tcPr>
          <w:p w:rsidR="00AB2C62" w:rsidRPr="00AB2C62" w:rsidRDefault="00AB2C62" w:rsidP="00AB2C62">
            <w:pPr>
              <w:widowControl/>
              <w:jc w:val="left"/>
              <w:rPr>
                <w:rFonts w:ascii="宋体" w:eastAsia="宋体" w:hAnsi="宋体" w:cs="宋体"/>
                <w:color w:val="0000FF"/>
                <w:kern w:val="0"/>
                <w:sz w:val="22"/>
                <w:u w:val="single"/>
              </w:rPr>
            </w:pPr>
            <w:r w:rsidRPr="00AB2C62">
              <w:rPr>
                <w:rFonts w:ascii="宋体" w:eastAsia="宋体" w:hAnsi="宋体" w:cs="宋体" w:hint="eastAsia"/>
                <w:color w:val="0000FF"/>
                <w:kern w:val="0"/>
                <w:sz w:val="22"/>
                <w:u w:val="single"/>
              </w:rPr>
              <w:t>http://zhaosheng.cuc.edu.cn/zs/Contact.aspx</w:t>
            </w:r>
          </w:p>
        </w:tc>
      </w:tr>
      <w:tr w:rsidR="00AB2C62" w:rsidRPr="00AB2C62" w:rsidTr="00AB2C62">
        <w:trPr>
          <w:trHeight w:val="1140"/>
        </w:trPr>
        <w:tc>
          <w:tcPr>
            <w:tcW w:w="618" w:type="dxa"/>
            <w:vMerge/>
            <w:tcBorders>
              <w:top w:val="nil"/>
              <w:left w:val="single" w:sz="4" w:space="0" w:color="auto"/>
              <w:bottom w:val="single" w:sz="4" w:space="0" w:color="000000"/>
              <w:right w:val="single" w:sz="4" w:space="0" w:color="auto"/>
            </w:tcBorders>
            <w:vAlign w:val="center"/>
            <w:hideMark/>
          </w:tcPr>
          <w:p w:rsidR="00AB2C62" w:rsidRPr="00AB2C62" w:rsidRDefault="00AB2C62" w:rsidP="00AB2C62">
            <w:pPr>
              <w:widowControl/>
              <w:jc w:val="left"/>
              <w:rPr>
                <w:rFonts w:ascii="宋体" w:eastAsia="宋体" w:hAnsi="宋体" w:cs="宋体"/>
                <w:color w:val="000000"/>
                <w:kern w:val="0"/>
                <w:szCs w:val="21"/>
              </w:rPr>
            </w:pPr>
          </w:p>
        </w:tc>
        <w:tc>
          <w:tcPr>
            <w:tcW w:w="1968" w:type="dxa"/>
            <w:vMerge/>
            <w:tcBorders>
              <w:top w:val="nil"/>
              <w:left w:val="single" w:sz="4" w:space="0" w:color="auto"/>
              <w:bottom w:val="single" w:sz="4" w:space="0" w:color="000000"/>
              <w:right w:val="single" w:sz="4" w:space="0" w:color="auto"/>
            </w:tcBorders>
            <w:vAlign w:val="center"/>
            <w:hideMark/>
          </w:tcPr>
          <w:p w:rsidR="00AB2C62" w:rsidRPr="00AB2C62" w:rsidRDefault="00AB2C62" w:rsidP="00AB2C62">
            <w:pPr>
              <w:widowControl/>
              <w:jc w:val="left"/>
              <w:rPr>
                <w:rFonts w:ascii="宋体" w:eastAsia="宋体" w:hAnsi="宋体" w:cs="宋体"/>
                <w:b/>
                <w:bCs/>
                <w:color w:val="000000"/>
                <w:kern w:val="0"/>
                <w:szCs w:val="21"/>
              </w:rPr>
            </w:pPr>
          </w:p>
        </w:tc>
        <w:tc>
          <w:tcPr>
            <w:tcW w:w="3320" w:type="dxa"/>
            <w:tcBorders>
              <w:top w:val="nil"/>
              <w:left w:val="nil"/>
              <w:bottom w:val="single" w:sz="4" w:space="0" w:color="auto"/>
              <w:right w:val="single" w:sz="4" w:space="0" w:color="auto"/>
            </w:tcBorders>
            <w:shd w:val="clear" w:color="000000" w:fill="FFFFFF"/>
            <w:vAlign w:val="center"/>
            <w:hideMark/>
          </w:tcPr>
          <w:p w:rsidR="00AB2C62" w:rsidRPr="00AB2C62" w:rsidRDefault="00AB2C62" w:rsidP="00AB2C62">
            <w:pPr>
              <w:widowControl/>
              <w:jc w:val="left"/>
              <w:rPr>
                <w:rFonts w:ascii="宋体" w:eastAsia="宋体" w:hAnsi="宋体" w:cs="宋体"/>
                <w:b/>
                <w:bCs/>
                <w:color w:val="000000"/>
                <w:kern w:val="0"/>
                <w:szCs w:val="21"/>
              </w:rPr>
            </w:pPr>
            <w:r w:rsidRPr="00AB2C62">
              <w:rPr>
                <w:rFonts w:ascii="宋体" w:eastAsia="宋体" w:hAnsi="宋体" w:cs="宋体" w:hint="eastAsia"/>
                <w:b/>
                <w:bCs/>
                <w:color w:val="000000"/>
                <w:kern w:val="0"/>
                <w:szCs w:val="21"/>
              </w:rPr>
              <w:t>（11）研究生招生简章、招生专业目录、复试录取办法，各院（系、所）或学科、专业招收研究生人数</w:t>
            </w:r>
          </w:p>
        </w:tc>
        <w:tc>
          <w:tcPr>
            <w:tcW w:w="2458" w:type="dxa"/>
            <w:tcBorders>
              <w:top w:val="nil"/>
              <w:left w:val="nil"/>
              <w:bottom w:val="single" w:sz="4" w:space="0" w:color="auto"/>
              <w:right w:val="single" w:sz="4" w:space="0" w:color="auto"/>
            </w:tcBorders>
            <w:shd w:val="clear" w:color="000000" w:fill="FFFFFF"/>
            <w:vAlign w:val="center"/>
            <w:hideMark/>
          </w:tcPr>
          <w:p w:rsidR="00AB2C62" w:rsidRPr="00AB2C62" w:rsidRDefault="00AB2C62" w:rsidP="00AB2C62">
            <w:pPr>
              <w:widowControl/>
              <w:jc w:val="left"/>
              <w:rPr>
                <w:rFonts w:ascii="宋体" w:eastAsia="宋体" w:hAnsi="宋体" w:cs="宋体"/>
                <w:b/>
                <w:bCs/>
                <w:color w:val="000000"/>
                <w:kern w:val="0"/>
                <w:szCs w:val="21"/>
              </w:rPr>
            </w:pPr>
            <w:r w:rsidRPr="00AB2C62">
              <w:rPr>
                <w:rFonts w:ascii="宋体" w:eastAsia="宋体" w:hAnsi="宋体" w:cs="宋体" w:hint="eastAsia"/>
                <w:b/>
                <w:bCs/>
                <w:color w:val="000000"/>
                <w:kern w:val="0"/>
                <w:szCs w:val="21"/>
              </w:rPr>
              <w:t xml:space="preserve">　</w:t>
            </w:r>
          </w:p>
        </w:tc>
        <w:tc>
          <w:tcPr>
            <w:tcW w:w="7916" w:type="dxa"/>
            <w:tcBorders>
              <w:top w:val="nil"/>
              <w:left w:val="nil"/>
              <w:bottom w:val="single" w:sz="4" w:space="0" w:color="auto"/>
              <w:right w:val="single" w:sz="4" w:space="0" w:color="auto"/>
            </w:tcBorders>
            <w:shd w:val="clear" w:color="000000" w:fill="FFFFFF"/>
            <w:vAlign w:val="center"/>
            <w:hideMark/>
          </w:tcPr>
          <w:p w:rsidR="00AB2C62" w:rsidRPr="00AB2C62" w:rsidRDefault="00C80F5B" w:rsidP="00AB2C62">
            <w:pPr>
              <w:widowControl/>
              <w:jc w:val="left"/>
              <w:rPr>
                <w:rFonts w:ascii="宋体" w:eastAsia="宋体" w:hAnsi="宋体" w:cs="宋体"/>
                <w:color w:val="0000FF"/>
                <w:kern w:val="0"/>
                <w:sz w:val="22"/>
                <w:u w:val="single"/>
              </w:rPr>
            </w:pPr>
            <w:hyperlink r:id="rId28" w:history="1">
              <w:r w:rsidR="00AB2C62" w:rsidRPr="00AB2C62">
                <w:rPr>
                  <w:rFonts w:ascii="宋体" w:eastAsia="宋体" w:hAnsi="宋体" w:cs="宋体" w:hint="eastAsia"/>
                  <w:color w:val="0000FF"/>
                  <w:kern w:val="0"/>
                  <w:sz w:val="22"/>
                  <w:u w:val="single"/>
                </w:rPr>
                <w:t>http://xxgk.cuc.edu.cn/zsjz</w:t>
              </w:r>
            </w:hyperlink>
          </w:p>
        </w:tc>
      </w:tr>
      <w:tr w:rsidR="00AB2C62" w:rsidRPr="00AB2C62" w:rsidTr="00AB2C62">
        <w:trPr>
          <w:trHeight w:val="499"/>
        </w:trPr>
        <w:tc>
          <w:tcPr>
            <w:tcW w:w="618" w:type="dxa"/>
            <w:vMerge/>
            <w:tcBorders>
              <w:top w:val="nil"/>
              <w:left w:val="single" w:sz="4" w:space="0" w:color="auto"/>
              <w:bottom w:val="single" w:sz="4" w:space="0" w:color="000000"/>
              <w:right w:val="single" w:sz="4" w:space="0" w:color="auto"/>
            </w:tcBorders>
            <w:vAlign w:val="center"/>
            <w:hideMark/>
          </w:tcPr>
          <w:p w:rsidR="00AB2C62" w:rsidRPr="00AB2C62" w:rsidRDefault="00AB2C62" w:rsidP="00AB2C62">
            <w:pPr>
              <w:widowControl/>
              <w:jc w:val="left"/>
              <w:rPr>
                <w:rFonts w:ascii="宋体" w:eastAsia="宋体" w:hAnsi="宋体" w:cs="宋体"/>
                <w:color w:val="000000"/>
                <w:kern w:val="0"/>
                <w:szCs w:val="21"/>
              </w:rPr>
            </w:pPr>
          </w:p>
        </w:tc>
        <w:tc>
          <w:tcPr>
            <w:tcW w:w="1968" w:type="dxa"/>
            <w:vMerge/>
            <w:tcBorders>
              <w:top w:val="nil"/>
              <w:left w:val="single" w:sz="4" w:space="0" w:color="auto"/>
              <w:bottom w:val="single" w:sz="4" w:space="0" w:color="000000"/>
              <w:right w:val="single" w:sz="4" w:space="0" w:color="auto"/>
            </w:tcBorders>
            <w:vAlign w:val="center"/>
            <w:hideMark/>
          </w:tcPr>
          <w:p w:rsidR="00AB2C62" w:rsidRPr="00AB2C62" w:rsidRDefault="00AB2C62" w:rsidP="00AB2C62">
            <w:pPr>
              <w:widowControl/>
              <w:jc w:val="left"/>
              <w:rPr>
                <w:rFonts w:ascii="宋体" w:eastAsia="宋体" w:hAnsi="宋体" w:cs="宋体"/>
                <w:b/>
                <w:bCs/>
                <w:color w:val="000000"/>
                <w:kern w:val="0"/>
                <w:szCs w:val="21"/>
              </w:rPr>
            </w:pPr>
          </w:p>
        </w:tc>
        <w:tc>
          <w:tcPr>
            <w:tcW w:w="3320" w:type="dxa"/>
            <w:tcBorders>
              <w:top w:val="nil"/>
              <w:left w:val="nil"/>
              <w:bottom w:val="single" w:sz="4" w:space="0" w:color="auto"/>
              <w:right w:val="single" w:sz="4" w:space="0" w:color="auto"/>
            </w:tcBorders>
            <w:shd w:val="clear" w:color="000000" w:fill="FFFFFF"/>
            <w:vAlign w:val="center"/>
            <w:hideMark/>
          </w:tcPr>
          <w:p w:rsidR="00AB2C62" w:rsidRPr="00AB2C62" w:rsidRDefault="00AB2C62" w:rsidP="00AB2C62">
            <w:pPr>
              <w:widowControl/>
              <w:jc w:val="left"/>
              <w:rPr>
                <w:rFonts w:ascii="宋体" w:eastAsia="宋体" w:hAnsi="宋体" w:cs="宋体"/>
                <w:b/>
                <w:bCs/>
                <w:color w:val="000000"/>
                <w:kern w:val="0"/>
                <w:szCs w:val="21"/>
              </w:rPr>
            </w:pPr>
            <w:r w:rsidRPr="00AB2C62">
              <w:rPr>
                <w:rFonts w:ascii="宋体" w:eastAsia="宋体" w:hAnsi="宋体" w:cs="宋体" w:hint="eastAsia"/>
                <w:b/>
                <w:bCs/>
                <w:color w:val="000000"/>
                <w:kern w:val="0"/>
                <w:szCs w:val="21"/>
              </w:rPr>
              <w:t>（12）参加研究生复试的考生成绩</w:t>
            </w:r>
          </w:p>
        </w:tc>
        <w:tc>
          <w:tcPr>
            <w:tcW w:w="2458" w:type="dxa"/>
            <w:tcBorders>
              <w:top w:val="nil"/>
              <w:left w:val="nil"/>
              <w:bottom w:val="single" w:sz="4" w:space="0" w:color="auto"/>
              <w:right w:val="single" w:sz="4" w:space="0" w:color="auto"/>
            </w:tcBorders>
            <w:shd w:val="clear" w:color="000000" w:fill="FFFFFF"/>
            <w:vAlign w:val="center"/>
            <w:hideMark/>
          </w:tcPr>
          <w:p w:rsidR="00AB2C62" w:rsidRPr="00AB2C62" w:rsidRDefault="00AB2C62" w:rsidP="00AB2C62">
            <w:pPr>
              <w:widowControl/>
              <w:jc w:val="left"/>
              <w:rPr>
                <w:rFonts w:ascii="宋体" w:eastAsia="宋体" w:hAnsi="宋体" w:cs="宋体"/>
                <w:b/>
                <w:bCs/>
                <w:color w:val="000000"/>
                <w:kern w:val="0"/>
                <w:szCs w:val="21"/>
              </w:rPr>
            </w:pPr>
            <w:r w:rsidRPr="00AB2C62">
              <w:rPr>
                <w:rFonts w:ascii="宋体" w:eastAsia="宋体" w:hAnsi="宋体" w:cs="宋体" w:hint="eastAsia"/>
                <w:b/>
                <w:bCs/>
                <w:color w:val="000000"/>
                <w:kern w:val="0"/>
                <w:szCs w:val="21"/>
              </w:rPr>
              <w:t xml:space="preserve">　</w:t>
            </w:r>
          </w:p>
        </w:tc>
        <w:tc>
          <w:tcPr>
            <w:tcW w:w="7916" w:type="dxa"/>
            <w:tcBorders>
              <w:top w:val="nil"/>
              <w:left w:val="nil"/>
              <w:bottom w:val="single" w:sz="4" w:space="0" w:color="auto"/>
              <w:right w:val="single" w:sz="4" w:space="0" w:color="auto"/>
            </w:tcBorders>
            <w:shd w:val="clear" w:color="000000" w:fill="FFFFFF"/>
            <w:vAlign w:val="center"/>
            <w:hideMark/>
          </w:tcPr>
          <w:p w:rsidR="00AB2C62" w:rsidRPr="00AB2C62" w:rsidRDefault="00AB2C62" w:rsidP="00AB2C62">
            <w:pPr>
              <w:widowControl/>
              <w:jc w:val="left"/>
              <w:rPr>
                <w:rFonts w:ascii="宋体" w:eastAsia="宋体" w:hAnsi="宋体" w:cs="宋体"/>
                <w:color w:val="0000FF"/>
                <w:kern w:val="0"/>
                <w:sz w:val="22"/>
                <w:u w:val="single"/>
              </w:rPr>
            </w:pPr>
            <w:r w:rsidRPr="00AB2C62">
              <w:rPr>
                <w:rFonts w:ascii="宋体" w:eastAsia="宋体" w:hAnsi="宋体" w:cs="宋体" w:hint="eastAsia"/>
                <w:color w:val="0000FF"/>
                <w:kern w:val="0"/>
                <w:sz w:val="22"/>
                <w:u w:val="single"/>
              </w:rPr>
              <w:t>http://xxgk.cuc.edu.cn/zscs</w:t>
            </w:r>
          </w:p>
        </w:tc>
      </w:tr>
      <w:tr w:rsidR="00AB2C62" w:rsidRPr="00AB2C62" w:rsidTr="00AB2C62">
        <w:trPr>
          <w:trHeight w:val="499"/>
        </w:trPr>
        <w:tc>
          <w:tcPr>
            <w:tcW w:w="618" w:type="dxa"/>
            <w:vMerge/>
            <w:tcBorders>
              <w:top w:val="nil"/>
              <w:left w:val="single" w:sz="4" w:space="0" w:color="auto"/>
              <w:bottom w:val="single" w:sz="4" w:space="0" w:color="000000"/>
              <w:right w:val="single" w:sz="4" w:space="0" w:color="auto"/>
            </w:tcBorders>
            <w:vAlign w:val="center"/>
            <w:hideMark/>
          </w:tcPr>
          <w:p w:rsidR="00AB2C62" w:rsidRPr="00AB2C62" w:rsidRDefault="00AB2C62" w:rsidP="00AB2C62">
            <w:pPr>
              <w:widowControl/>
              <w:jc w:val="left"/>
              <w:rPr>
                <w:rFonts w:ascii="宋体" w:eastAsia="宋体" w:hAnsi="宋体" w:cs="宋体"/>
                <w:color w:val="000000"/>
                <w:kern w:val="0"/>
                <w:szCs w:val="21"/>
              </w:rPr>
            </w:pPr>
          </w:p>
        </w:tc>
        <w:tc>
          <w:tcPr>
            <w:tcW w:w="1968" w:type="dxa"/>
            <w:vMerge/>
            <w:tcBorders>
              <w:top w:val="nil"/>
              <w:left w:val="single" w:sz="4" w:space="0" w:color="auto"/>
              <w:bottom w:val="single" w:sz="4" w:space="0" w:color="000000"/>
              <w:right w:val="single" w:sz="4" w:space="0" w:color="auto"/>
            </w:tcBorders>
            <w:vAlign w:val="center"/>
            <w:hideMark/>
          </w:tcPr>
          <w:p w:rsidR="00AB2C62" w:rsidRPr="00AB2C62" w:rsidRDefault="00AB2C62" w:rsidP="00AB2C62">
            <w:pPr>
              <w:widowControl/>
              <w:jc w:val="left"/>
              <w:rPr>
                <w:rFonts w:ascii="宋体" w:eastAsia="宋体" w:hAnsi="宋体" w:cs="宋体"/>
                <w:b/>
                <w:bCs/>
                <w:color w:val="000000"/>
                <w:kern w:val="0"/>
                <w:szCs w:val="21"/>
              </w:rPr>
            </w:pPr>
          </w:p>
        </w:tc>
        <w:tc>
          <w:tcPr>
            <w:tcW w:w="3320" w:type="dxa"/>
            <w:tcBorders>
              <w:top w:val="nil"/>
              <w:left w:val="nil"/>
              <w:bottom w:val="single" w:sz="4" w:space="0" w:color="auto"/>
              <w:right w:val="single" w:sz="4" w:space="0" w:color="auto"/>
            </w:tcBorders>
            <w:shd w:val="clear" w:color="000000" w:fill="FFFFFF"/>
            <w:vAlign w:val="center"/>
            <w:hideMark/>
          </w:tcPr>
          <w:p w:rsidR="00AB2C62" w:rsidRPr="00AB2C62" w:rsidRDefault="00AB2C62" w:rsidP="00AB2C62">
            <w:pPr>
              <w:widowControl/>
              <w:jc w:val="left"/>
              <w:rPr>
                <w:rFonts w:ascii="宋体" w:eastAsia="宋体" w:hAnsi="宋体" w:cs="宋体"/>
                <w:b/>
                <w:bCs/>
                <w:color w:val="000000"/>
                <w:kern w:val="0"/>
                <w:szCs w:val="21"/>
              </w:rPr>
            </w:pPr>
            <w:r w:rsidRPr="00AB2C62">
              <w:rPr>
                <w:rFonts w:ascii="宋体" w:eastAsia="宋体" w:hAnsi="宋体" w:cs="宋体" w:hint="eastAsia"/>
                <w:b/>
                <w:bCs/>
                <w:color w:val="000000"/>
                <w:kern w:val="0"/>
                <w:szCs w:val="21"/>
              </w:rPr>
              <w:t>（13）拟录取研究生名单</w:t>
            </w:r>
          </w:p>
        </w:tc>
        <w:tc>
          <w:tcPr>
            <w:tcW w:w="2458" w:type="dxa"/>
            <w:tcBorders>
              <w:top w:val="nil"/>
              <w:left w:val="nil"/>
              <w:bottom w:val="single" w:sz="4" w:space="0" w:color="auto"/>
              <w:right w:val="single" w:sz="4" w:space="0" w:color="auto"/>
            </w:tcBorders>
            <w:shd w:val="clear" w:color="000000" w:fill="FFFFFF"/>
            <w:vAlign w:val="center"/>
            <w:hideMark/>
          </w:tcPr>
          <w:p w:rsidR="00AB2C62" w:rsidRPr="00AB2C62" w:rsidRDefault="00AB2C62" w:rsidP="00AB2C62">
            <w:pPr>
              <w:widowControl/>
              <w:jc w:val="left"/>
              <w:rPr>
                <w:rFonts w:ascii="宋体" w:eastAsia="宋体" w:hAnsi="宋体" w:cs="宋体"/>
                <w:b/>
                <w:bCs/>
                <w:color w:val="000000"/>
                <w:kern w:val="0"/>
                <w:szCs w:val="21"/>
              </w:rPr>
            </w:pPr>
            <w:r w:rsidRPr="00AB2C62">
              <w:rPr>
                <w:rFonts w:ascii="宋体" w:eastAsia="宋体" w:hAnsi="宋体" w:cs="宋体" w:hint="eastAsia"/>
                <w:b/>
                <w:bCs/>
                <w:color w:val="000000"/>
                <w:kern w:val="0"/>
                <w:szCs w:val="21"/>
              </w:rPr>
              <w:t xml:space="preserve">　</w:t>
            </w:r>
          </w:p>
        </w:tc>
        <w:tc>
          <w:tcPr>
            <w:tcW w:w="7916" w:type="dxa"/>
            <w:tcBorders>
              <w:top w:val="nil"/>
              <w:left w:val="nil"/>
              <w:bottom w:val="single" w:sz="4" w:space="0" w:color="auto"/>
              <w:right w:val="single" w:sz="4" w:space="0" w:color="auto"/>
            </w:tcBorders>
            <w:shd w:val="clear" w:color="000000" w:fill="FFFFFF"/>
            <w:vAlign w:val="center"/>
            <w:hideMark/>
          </w:tcPr>
          <w:p w:rsidR="00AB2C62" w:rsidRPr="00AB2C62" w:rsidRDefault="00AB2C62" w:rsidP="00AB2C62">
            <w:pPr>
              <w:widowControl/>
              <w:jc w:val="left"/>
              <w:rPr>
                <w:rFonts w:ascii="宋体" w:eastAsia="宋体" w:hAnsi="宋体" w:cs="宋体"/>
                <w:color w:val="0000FF"/>
                <w:kern w:val="0"/>
                <w:sz w:val="22"/>
                <w:u w:val="single"/>
              </w:rPr>
            </w:pPr>
            <w:r w:rsidRPr="00AB2C62">
              <w:rPr>
                <w:rFonts w:ascii="宋体" w:eastAsia="宋体" w:hAnsi="宋体" w:cs="宋体" w:hint="eastAsia"/>
                <w:color w:val="0000FF"/>
                <w:kern w:val="0"/>
                <w:sz w:val="22"/>
                <w:u w:val="single"/>
              </w:rPr>
              <w:t>http://xxgk.cuc.edu.cn/lqmd</w:t>
            </w:r>
          </w:p>
        </w:tc>
      </w:tr>
      <w:tr w:rsidR="00AB2C62" w:rsidRPr="00AB2C62" w:rsidTr="00AB2C62">
        <w:trPr>
          <w:trHeight w:val="499"/>
        </w:trPr>
        <w:tc>
          <w:tcPr>
            <w:tcW w:w="618" w:type="dxa"/>
            <w:vMerge/>
            <w:tcBorders>
              <w:top w:val="nil"/>
              <w:left w:val="single" w:sz="4" w:space="0" w:color="auto"/>
              <w:bottom w:val="single" w:sz="4" w:space="0" w:color="000000"/>
              <w:right w:val="single" w:sz="4" w:space="0" w:color="auto"/>
            </w:tcBorders>
            <w:vAlign w:val="center"/>
            <w:hideMark/>
          </w:tcPr>
          <w:p w:rsidR="00AB2C62" w:rsidRPr="00AB2C62" w:rsidRDefault="00AB2C62" w:rsidP="00AB2C62">
            <w:pPr>
              <w:widowControl/>
              <w:jc w:val="left"/>
              <w:rPr>
                <w:rFonts w:ascii="宋体" w:eastAsia="宋体" w:hAnsi="宋体" w:cs="宋体"/>
                <w:color w:val="000000"/>
                <w:kern w:val="0"/>
                <w:szCs w:val="21"/>
              </w:rPr>
            </w:pPr>
          </w:p>
        </w:tc>
        <w:tc>
          <w:tcPr>
            <w:tcW w:w="1968" w:type="dxa"/>
            <w:vMerge/>
            <w:tcBorders>
              <w:top w:val="nil"/>
              <w:left w:val="single" w:sz="4" w:space="0" w:color="auto"/>
              <w:bottom w:val="single" w:sz="4" w:space="0" w:color="000000"/>
              <w:right w:val="single" w:sz="4" w:space="0" w:color="auto"/>
            </w:tcBorders>
            <w:vAlign w:val="center"/>
            <w:hideMark/>
          </w:tcPr>
          <w:p w:rsidR="00AB2C62" w:rsidRPr="00AB2C62" w:rsidRDefault="00AB2C62" w:rsidP="00AB2C62">
            <w:pPr>
              <w:widowControl/>
              <w:jc w:val="left"/>
              <w:rPr>
                <w:rFonts w:ascii="宋体" w:eastAsia="宋体" w:hAnsi="宋体" w:cs="宋体"/>
                <w:b/>
                <w:bCs/>
                <w:color w:val="000000"/>
                <w:kern w:val="0"/>
                <w:szCs w:val="21"/>
              </w:rPr>
            </w:pPr>
          </w:p>
        </w:tc>
        <w:tc>
          <w:tcPr>
            <w:tcW w:w="3320" w:type="dxa"/>
            <w:tcBorders>
              <w:top w:val="nil"/>
              <w:left w:val="nil"/>
              <w:bottom w:val="single" w:sz="4" w:space="0" w:color="auto"/>
              <w:right w:val="single" w:sz="4" w:space="0" w:color="auto"/>
            </w:tcBorders>
            <w:shd w:val="clear" w:color="000000" w:fill="FFFFFF"/>
            <w:vAlign w:val="center"/>
            <w:hideMark/>
          </w:tcPr>
          <w:p w:rsidR="00AB2C62" w:rsidRPr="00AB2C62" w:rsidRDefault="00AB2C62" w:rsidP="00AB2C62">
            <w:pPr>
              <w:widowControl/>
              <w:jc w:val="left"/>
              <w:rPr>
                <w:rFonts w:ascii="宋体" w:eastAsia="宋体" w:hAnsi="宋体" w:cs="宋体"/>
                <w:b/>
                <w:bCs/>
                <w:color w:val="000000"/>
                <w:kern w:val="0"/>
                <w:szCs w:val="21"/>
              </w:rPr>
            </w:pPr>
            <w:r w:rsidRPr="00AB2C62">
              <w:rPr>
                <w:rFonts w:ascii="宋体" w:eastAsia="宋体" w:hAnsi="宋体" w:cs="宋体" w:hint="eastAsia"/>
                <w:b/>
                <w:bCs/>
                <w:color w:val="000000"/>
                <w:kern w:val="0"/>
                <w:szCs w:val="21"/>
              </w:rPr>
              <w:t>（14）研究生招生咨询及申诉渠道</w:t>
            </w:r>
          </w:p>
        </w:tc>
        <w:tc>
          <w:tcPr>
            <w:tcW w:w="2458" w:type="dxa"/>
            <w:tcBorders>
              <w:top w:val="nil"/>
              <w:left w:val="nil"/>
              <w:bottom w:val="single" w:sz="4" w:space="0" w:color="auto"/>
              <w:right w:val="single" w:sz="4" w:space="0" w:color="auto"/>
            </w:tcBorders>
            <w:shd w:val="clear" w:color="000000" w:fill="FFFFFF"/>
            <w:vAlign w:val="center"/>
            <w:hideMark/>
          </w:tcPr>
          <w:p w:rsidR="00AB2C62" w:rsidRPr="00AB2C62" w:rsidRDefault="00AB2C62" w:rsidP="00AB2C62">
            <w:pPr>
              <w:widowControl/>
              <w:jc w:val="left"/>
              <w:rPr>
                <w:rFonts w:ascii="宋体" w:eastAsia="宋体" w:hAnsi="宋体" w:cs="宋体"/>
                <w:b/>
                <w:bCs/>
                <w:color w:val="000000"/>
                <w:kern w:val="0"/>
                <w:szCs w:val="21"/>
              </w:rPr>
            </w:pPr>
            <w:r w:rsidRPr="00AB2C62">
              <w:rPr>
                <w:rFonts w:ascii="宋体" w:eastAsia="宋体" w:hAnsi="宋体" w:cs="宋体" w:hint="eastAsia"/>
                <w:b/>
                <w:bCs/>
                <w:color w:val="000000"/>
                <w:kern w:val="0"/>
                <w:szCs w:val="21"/>
              </w:rPr>
              <w:t xml:space="preserve">　</w:t>
            </w:r>
          </w:p>
        </w:tc>
        <w:tc>
          <w:tcPr>
            <w:tcW w:w="7916" w:type="dxa"/>
            <w:tcBorders>
              <w:top w:val="nil"/>
              <w:left w:val="nil"/>
              <w:bottom w:val="single" w:sz="4" w:space="0" w:color="auto"/>
              <w:right w:val="single" w:sz="4" w:space="0" w:color="auto"/>
            </w:tcBorders>
            <w:shd w:val="clear" w:color="000000" w:fill="FFFFFF"/>
            <w:vAlign w:val="center"/>
            <w:hideMark/>
          </w:tcPr>
          <w:p w:rsidR="00AB2C62" w:rsidRPr="00AB2C62" w:rsidRDefault="00C80F5B" w:rsidP="00AB2C62">
            <w:pPr>
              <w:widowControl/>
              <w:jc w:val="left"/>
              <w:rPr>
                <w:rFonts w:ascii="宋体" w:eastAsia="宋体" w:hAnsi="宋体" w:cs="宋体"/>
                <w:color w:val="0000FF"/>
                <w:kern w:val="0"/>
                <w:sz w:val="22"/>
                <w:u w:val="single"/>
              </w:rPr>
            </w:pPr>
            <w:hyperlink r:id="rId29" w:history="1">
              <w:r w:rsidR="00AB2C62" w:rsidRPr="00AB2C62">
                <w:rPr>
                  <w:rFonts w:ascii="宋体" w:eastAsia="宋体" w:hAnsi="宋体" w:cs="宋体" w:hint="eastAsia"/>
                  <w:color w:val="0000FF"/>
                  <w:kern w:val="0"/>
                  <w:sz w:val="22"/>
                  <w:u w:val="single"/>
                </w:rPr>
                <w:t>http://yz.cuc.edu.cn/news/2014-12-30/20141230144251.html</w:t>
              </w:r>
            </w:hyperlink>
          </w:p>
        </w:tc>
      </w:tr>
      <w:tr w:rsidR="00AB2C62" w:rsidRPr="00AB2C62" w:rsidTr="00AB2C62">
        <w:trPr>
          <w:trHeight w:val="499"/>
        </w:trPr>
        <w:tc>
          <w:tcPr>
            <w:tcW w:w="618" w:type="dxa"/>
            <w:vMerge w:val="restart"/>
            <w:tcBorders>
              <w:top w:val="nil"/>
              <w:left w:val="single" w:sz="4" w:space="0" w:color="auto"/>
              <w:bottom w:val="single" w:sz="4" w:space="0" w:color="auto"/>
              <w:right w:val="single" w:sz="4" w:space="0" w:color="auto"/>
            </w:tcBorders>
            <w:shd w:val="clear" w:color="auto" w:fill="auto"/>
            <w:vAlign w:val="center"/>
            <w:hideMark/>
          </w:tcPr>
          <w:p w:rsidR="00AB2C62" w:rsidRPr="00AB2C62" w:rsidRDefault="00AB2C62" w:rsidP="00AB2C62">
            <w:pPr>
              <w:widowControl/>
              <w:jc w:val="center"/>
              <w:rPr>
                <w:rFonts w:ascii="宋体" w:eastAsia="宋体" w:hAnsi="宋体" w:cs="宋体"/>
                <w:color w:val="000000"/>
                <w:kern w:val="0"/>
                <w:szCs w:val="21"/>
              </w:rPr>
            </w:pPr>
            <w:r w:rsidRPr="00AB2C62">
              <w:rPr>
                <w:rFonts w:ascii="宋体" w:eastAsia="宋体" w:hAnsi="宋体" w:cs="宋体" w:hint="eastAsia"/>
                <w:color w:val="000000"/>
                <w:kern w:val="0"/>
                <w:szCs w:val="21"/>
              </w:rPr>
              <w:t>3</w:t>
            </w:r>
          </w:p>
        </w:tc>
        <w:tc>
          <w:tcPr>
            <w:tcW w:w="1968" w:type="dxa"/>
            <w:vMerge w:val="restart"/>
            <w:tcBorders>
              <w:top w:val="nil"/>
              <w:left w:val="single" w:sz="4" w:space="0" w:color="auto"/>
              <w:bottom w:val="single" w:sz="4" w:space="0" w:color="auto"/>
              <w:right w:val="single" w:sz="4" w:space="0" w:color="auto"/>
            </w:tcBorders>
            <w:shd w:val="clear" w:color="auto" w:fill="auto"/>
            <w:vAlign w:val="center"/>
            <w:hideMark/>
          </w:tcPr>
          <w:p w:rsidR="00AB2C62" w:rsidRPr="00AB2C62" w:rsidRDefault="00AB2C62" w:rsidP="00AB2C62">
            <w:pPr>
              <w:widowControl/>
              <w:jc w:val="center"/>
              <w:rPr>
                <w:rFonts w:ascii="宋体" w:eastAsia="宋体" w:hAnsi="宋体" w:cs="宋体"/>
                <w:b/>
                <w:bCs/>
                <w:color w:val="000000"/>
                <w:kern w:val="0"/>
                <w:szCs w:val="21"/>
              </w:rPr>
            </w:pPr>
            <w:r w:rsidRPr="00AB2C62">
              <w:rPr>
                <w:rFonts w:ascii="宋体" w:eastAsia="宋体" w:hAnsi="宋体" w:cs="宋体" w:hint="eastAsia"/>
                <w:b/>
                <w:bCs/>
                <w:color w:val="000000"/>
                <w:kern w:val="0"/>
                <w:szCs w:val="21"/>
              </w:rPr>
              <w:t>财务、资产及收费信息</w:t>
            </w:r>
            <w:r w:rsidRPr="00AB2C62">
              <w:rPr>
                <w:rFonts w:ascii="宋体" w:eastAsia="宋体" w:hAnsi="宋体" w:cs="宋体" w:hint="eastAsia"/>
                <w:b/>
                <w:bCs/>
                <w:color w:val="000000"/>
                <w:kern w:val="0"/>
                <w:szCs w:val="21"/>
              </w:rPr>
              <w:br/>
              <w:t>（7项）</w:t>
            </w:r>
          </w:p>
        </w:tc>
        <w:tc>
          <w:tcPr>
            <w:tcW w:w="3320" w:type="dxa"/>
            <w:vMerge w:val="restart"/>
            <w:tcBorders>
              <w:top w:val="nil"/>
              <w:left w:val="single" w:sz="4" w:space="0" w:color="auto"/>
              <w:bottom w:val="single" w:sz="4" w:space="0" w:color="auto"/>
              <w:right w:val="single" w:sz="4" w:space="0" w:color="auto"/>
            </w:tcBorders>
            <w:shd w:val="clear" w:color="000000" w:fill="FFFFFF"/>
            <w:vAlign w:val="center"/>
            <w:hideMark/>
          </w:tcPr>
          <w:p w:rsidR="00AB2C62" w:rsidRPr="00AB2C62" w:rsidRDefault="00AB2C62" w:rsidP="00AB2C62">
            <w:pPr>
              <w:widowControl/>
              <w:jc w:val="left"/>
              <w:rPr>
                <w:rFonts w:ascii="宋体" w:eastAsia="宋体" w:hAnsi="宋体" w:cs="宋体"/>
                <w:b/>
                <w:bCs/>
                <w:color w:val="000000"/>
                <w:kern w:val="0"/>
                <w:szCs w:val="21"/>
              </w:rPr>
            </w:pPr>
            <w:r w:rsidRPr="00AB2C62">
              <w:rPr>
                <w:rFonts w:ascii="宋体" w:eastAsia="宋体" w:hAnsi="宋体" w:cs="宋体" w:hint="eastAsia"/>
                <w:b/>
                <w:bCs/>
                <w:color w:val="000000"/>
                <w:kern w:val="0"/>
                <w:szCs w:val="21"/>
              </w:rPr>
              <w:t>（15）财务、资产管理制度</w:t>
            </w:r>
          </w:p>
        </w:tc>
        <w:tc>
          <w:tcPr>
            <w:tcW w:w="2458" w:type="dxa"/>
            <w:tcBorders>
              <w:top w:val="nil"/>
              <w:left w:val="nil"/>
              <w:bottom w:val="single" w:sz="4" w:space="0" w:color="auto"/>
              <w:right w:val="single" w:sz="4" w:space="0" w:color="auto"/>
            </w:tcBorders>
            <w:shd w:val="clear" w:color="000000" w:fill="FFFFFF"/>
            <w:vAlign w:val="center"/>
            <w:hideMark/>
          </w:tcPr>
          <w:p w:rsidR="00AB2C62" w:rsidRPr="00AB2C62" w:rsidRDefault="00AB2C62" w:rsidP="00AB2C62">
            <w:pPr>
              <w:widowControl/>
              <w:jc w:val="left"/>
              <w:rPr>
                <w:rFonts w:ascii="宋体" w:eastAsia="宋体" w:hAnsi="宋体" w:cs="宋体"/>
                <w:b/>
                <w:bCs/>
                <w:color w:val="000000"/>
                <w:kern w:val="0"/>
                <w:szCs w:val="21"/>
              </w:rPr>
            </w:pPr>
            <w:r w:rsidRPr="00AB2C62">
              <w:rPr>
                <w:rFonts w:ascii="宋体" w:eastAsia="宋体" w:hAnsi="宋体" w:cs="宋体" w:hint="eastAsia"/>
                <w:b/>
                <w:bCs/>
                <w:color w:val="000000"/>
                <w:kern w:val="0"/>
                <w:szCs w:val="21"/>
              </w:rPr>
              <w:t>①财务管理制度</w:t>
            </w:r>
          </w:p>
        </w:tc>
        <w:tc>
          <w:tcPr>
            <w:tcW w:w="7916" w:type="dxa"/>
            <w:tcBorders>
              <w:top w:val="nil"/>
              <w:left w:val="nil"/>
              <w:bottom w:val="single" w:sz="4" w:space="0" w:color="auto"/>
              <w:right w:val="single" w:sz="4" w:space="0" w:color="auto"/>
            </w:tcBorders>
            <w:shd w:val="clear" w:color="000000" w:fill="FFFFFF"/>
            <w:vAlign w:val="center"/>
            <w:hideMark/>
          </w:tcPr>
          <w:p w:rsidR="00AB2C62" w:rsidRPr="00AB2C62" w:rsidRDefault="00C80F5B" w:rsidP="00AB2C62">
            <w:pPr>
              <w:widowControl/>
              <w:jc w:val="left"/>
              <w:rPr>
                <w:rFonts w:ascii="宋体" w:eastAsia="宋体" w:hAnsi="宋体" w:cs="宋体"/>
                <w:color w:val="0000FF"/>
                <w:kern w:val="0"/>
                <w:sz w:val="22"/>
                <w:u w:val="single"/>
              </w:rPr>
            </w:pPr>
            <w:hyperlink r:id="rId30" w:history="1">
              <w:r w:rsidR="00AB2C62" w:rsidRPr="00AB2C62">
                <w:rPr>
                  <w:rFonts w:ascii="宋体" w:eastAsia="宋体" w:hAnsi="宋体" w:cs="宋体" w:hint="eastAsia"/>
                  <w:color w:val="0000FF"/>
                  <w:kern w:val="0"/>
                  <w:sz w:val="22"/>
                  <w:u w:val="single"/>
                </w:rPr>
                <w:t>http://office.cuc.edu.cn/pub/info/infolist.jsp?newstype=1123</w:t>
              </w:r>
            </w:hyperlink>
          </w:p>
        </w:tc>
      </w:tr>
      <w:tr w:rsidR="00AB2C62" w:rsidRPr="00AB2C62" w:rsidTr="00AB2C62">
        <w:trPr>
          <w:trHeight w:val="499"/>
        </w:trPr>
        <w:tc>
          <w:tcPr>
            <w:tcW w:w="618" w:type="dxa"/>
            <w:vMerge/>
            <w:tcBorders>
              <w:top w:val="nil"/>
              <w:left w:val="single" w:sz="4" w:space="0" w:color="auto"/>
              <w:bottom w:val="single" w:sz="4" w:space="0" w:color="auto"/>
              <w:right w:val="single" w:sz="4" w:space="0" w:color="auto"/>
            </w:tcBorders>
            <w:vAlign w:val="center"/>
            <w:hideMark/>
          </w:tcPr>
          <w:p w:rsidR="00AB2C62" w:rsidRPr="00AB2C62" w:rsidRDefault="00AB2C62" w:rsidP="00AB2C62">
            <w:pPr>
              <w:widowControl/>
              <w:jc w:val="left"/>
              <w:rPr>
                <w:rFonts w:ascii="宋体" w:eastAsia="宋体" w:hAnsi="宋体" w:cs="宋体"/>
                <w:color w:val="000000"/>
                <w:kern w:val="0"/>
                <w:szCs w:val="21"/>
              </w:rPr>
            </w:pPr>
          </w:p>
        </w:tc>
        <w:tc>
          <w:tcPr>
            <w:tcW w:w="1968" w:type="dxa"/>
            <w:vMerge/>
            <w:tcBorders>
              <w:top w:val="nil"/>
              <w:left w:val="single" w:sz="4" w:space="0" w:color="auto"/>
              <w:bottom w:val="single" w:sz="4" w:space="0" w:color="auto"/>
              <w:right w:val="single" w:sz="4" w:space="0" w:color="auto"/>
            </w:tcBorders>
            <w:vAlign w:val="center"/>
            <w:hideMark/>
          </w:tcPr>
          <w:p w:rsidR="00AB2C62" w:rsidRPr="00AB2C62" w:rsidRDefault="00AB2C62" w:rsidP="00AB2C62">
            <w:pPr>
              <w:widowControl/>
              <w:jc w:val="left"/>
              <w:rPr>
                <w:rFonts w:ascii="宋体" w:eastAsia="宋体" w:hAnsi="宋体" w:cs="宋体"/>
                <w:b/>
                <w:bCs/>
                <w:color w:val="000000"/>
                <w:kern w:val="0"/>
                <w:szCs w:val="21"/>
              </w:rPr>
            </w:pPr>
          </w:p>
        </w:tc>
        <w:tc>
          <w:tcPr>
            <w:tcW w:w="3320" w:type="dxa"/>
            <w:vMerge/>
            <w:tcBorders>
              <w:top w:val="nil"/>
              <w:left w:val="single" w:sz="4" w:space="0" w:color="auto"/>
              <w:bottom w:val="single" w:sz="4" w:space="0" w:color="auto"/>
              <w:right w:val="single" w:sz="4" w:space="0" w:color="auto"/>
            </w:tcBorders>
            <w:vAlign w:val="center"/>
            <w:hideMark/>
          </w:tcPr>
          <w:p w:rsidR="00AB2C62" w:rsidRPr="00AB2C62" w:rsidRDefault="00AB2C62" w:rsidP="00AB2C62">
            <w:pPr>
              <w:widowControl/>
              <w:jc w:val="left"/>
              <w:rPr>
                <w:rFonts w:ascii="宋体" w:eastAsia="宋体" w:hAnsi="宋体" w:cs="宋体"/>
                <w:b/>
                <w:bCs/>
                <w:color w:val="000000"/>
                <w:kern w:val="0"/>
                <w:szCs w:val="21"/>
              </w:rPr>
            </w:pPr>
          </w:p>
        </w:tc>
        <w:tc>
          <w:tcPr>
            <w:tcW w:w="2458" w:type="dxa"/>
            <w:tcBorders>
              <w:top w:val="nil"/>
              <w:left w:val="nil"/>
              <w:bottom w:val="single" w:sz="4" w:space="0" w:color="auto"/>
              <w:right w:val="single" w:sz="4" w:space="0" w:color="auto"/>
            </w:tcBorders>
            <w:shd w:val="clear" w:color="000000" w:fill="FFFFFF"/>
            <w:vAlign w:val="center"/>
            <w:hideMark/>
          </w:tcPr>
          <w:p w:rsidR="00AB2C62" w:rsidRPr="00AB2C62" w:rsidRDefault="00AB2C62" w:rsidP="00AB2C62">
            <w:pPr>
              <w:widowControl/>
              <w:jc w:val="left"/>
              <w:rPr>
                <w:rFonts w:ascii="宋体" w:eastAsia="宋体" w:hAnsi="宋体" w:cs="宋体"/>
                <w:b/>
                <w:bCs/>
                <w:color w:val="000000"/>
                <w:kern w:val="0"/>
                <w:szCs w:val="21"/>
              </w:rPr>
            </w:pPr>
            <w:r w:rsidRPr="00AB2C62">
              <w:rPr>
                <w:rFonts w:ascii="宋体" w:eastAsia="宋体" w:hAnsi="宋体" w:cs="宋体" w:hint="eastAsia"/>
                <w:b/>
                <w:bCs/>
                <w:color w:val="000000"/>
                <w:kern w:val="0"/>
                <w:szCs w:val="21"/>
              </w:rPr>
              <w:t>②资产管理制度</w:t>
            </w:r>
          </w:p>
        </w:tc>
        <w:tc>
          <w:tcPr>
            <w:tcW w:w="7916" w:type="dxa"/>
            <w:tcBorders>
              <w:top w:val="nil"/>
              <w:left w:val="nil"/>
              <w:bottom w:val="single" w:sz="4" w:space="0" w:color="auto"/>
              <w:right w:val="single" w:sz="4" w:space="0" w:color="auto"/>
            </w:tcBorders>
            <w:shd w:val="clear" w:color="000000" w:fill="FFFFFF"/>
            <w:vAlign w:val="center"/>
            <w:hideMark/>
          </w:tcPr>
          <w:p w:rsidR="00AB2C62" w:rsidRPr="00AB2C62" w:rsidRDefault="00C80F5B" w:rsidP="00AB2C62">
            <w:pPr>
              <w:widowControl/>
              <w:jc w:val="left"/>
              <w:rPr>
                <w:rFonts w:ascii="宋体" w:eastAsia="宋体" w:hAnsi="宋体" w:cs="宋体"/>
                <w:color w:val="0000FF"/>
                <w:kern w:val="0"/>
                <w:sz w:val="22"/>
                <w:u w:val="single"/>
              </w:rPr>
            </w:pPr>
            <w:hyperlink r:id="rId31" w:history="1">
              <w:r w:rsidR="00AB2C62" w:rsidRPr="00AB2C62">
                <w:rPr>
                  <w:rFonts w:ascii="宋体" w:eastAsia="宋体" w:hAnsi="宋体" w:cs="宋体" w:hint="eastAsia"/>
                  <w:color w:val="0000FF"/>
                  <w:kern w:val="0"/>
                  <w:sz w:val="22"/>
                  <w:u w:val="single"/>
                </w:rPr>
                <w:t>http://office.cuc.edu.cn/pub/info/infolist.jsp?newstype=1124</w:t>
              </w:r>
            </w:hyperlink>
          </w:p>
        </w:tc>
      </w:tr>
      <w:tr w:rsidR="00AB2C62" w:rsidRPr="00AB2C62" w:rsidTr="00AB2C62">
        <w:trPr>
          <w:trHeight w:val="499"/>
        </w:trPr>
        <w:tc>
          <w:tcPr>
            <w:tcW w:w="618" w:type="dxa"/>
            <w:vMerge/>
            <w:tcBorders>
              <w:top w:val="nil"/>
              <w:left w:val="single" w:sz="4" w:space="0" w:color="auto"/>
              <w:bottom w:val="single" w:sz="4" w:space="0" w:color="auto"/>
              <w:right w:val="single" w:sz="4" w:space="0" w:color="auto"/>
            </w:tcBorders>
            <w:vAlign w:val="center"/>
            <w:hideMark/>
          </w:tcPr>
          <w:p w:rsidR="00AB2C62" w:rsidRPr="00AB2C62" w:rsidRDefault="00AB2C62" w:rsidP="00AB2C62">
            <w:pPr>
              <w:widowControl/>
              <w:jc w:val="left"/>
              <w:rPr>
                <w:rFonts w:ascii="宋体" w:eastAsia="宋体" w:hAnsi="宋体" w:cs="宋体"/>
                <w:color w:val="000000"/>
                <w:kern w:val="0"/>
                <w:szCs w:val="21"/>
              </w:rPr>
            </w:pPr>
          </w:p>
        </w:tc>
        <w:tc>
          <w:tcPr>
            <w:tcW w:w="1968" w:type="dxa"/>
            <w:vMerge/>
            <w:tcBorders>
              <w:top w:val="nil"/>
              <w:left w:val="single" w:sz="4" w:space="0" w:color="auto"/>
              <w:bottom w:val="single" w:sz="4" w:space="0" w:color="auto"/>
              <w:right w:val="single" w:sz="4" w:space="0" w:color="auto"/>
            </w:tcBorders>
            <w:vAlign w:val="center"/>
            <w:hideMark/>
          </w:tcPr>
          <w:p w:rsidR="00AB2C62" w:rsidRPr="00AB2C62" w:rsidRDefault="00AB2C62" w:rsidP="00AB2C62">
            <w:pPr>
              <w:widowControl/>
              <w:jc w:val="left"/>
              <w:rPr>
                <w:rFonts w:ascii="宋体" w:eastAsia="宋体" w:hAnsi="宋体" w:cs="宋体"/>
                <w:b/>
                <w:bCs/>
                <w:color w:val="000000"/>
                <w:kern w:val="0"/>
                <w:szCs w:val="21"/>
              </w:rPr>
            </w:pPr>
          </w:p>
        </w:tc>
        <w:tc>
          <w:tcPr>
            <w:tcW w:w="3320" w:type="dxa"/>
            <w:tcBorders>
              <w:top w:val="nil"/>
              <w:left w:val="nil"/>
              <w:bottom w:val="single" w:sz="4" w:space="0" w:color="auto"/>
              <w:right w:val="single" w:sz="4" w:space="0" w:color="auto"/>
            </w:tcBorders>
            <w:shd w:val="clear" w:color="auto" w:fill="auto"/>
            <w:vAlign w:val="center"/>
            <w:hideMark/>
          </w:tcPr>
          <w:p w:rsidR="00AB2C62" w:rsidRPr="00AB2C62" w:rsidRDefault="00AB2C62" w:rsidP="00AB2C62">
            <w:pPr>
              <w:widowControl/>
              <w:jc w:val="left"/>
              <w:rPr>
                <w:rFonts w:ascii="宋体" w:eastAsia="宋体" w:hAnsi="宋体" w:cs="宋体"/>
                <w:b/>
                <w:bCs/>
                <w:color w:val="000000"/>
                <w:kern w:val="0"/>
                <w:szCs w:val="21"/>
              </w:rPr>
            </w:pPr>
            <w:r w:rsidRPr="00AB2C62">
              <w:rPr>
                <w:rFonts w:ascii="宋体" w:eastAsia="宋体" w:hAnsi="宋体" w:cs="宋体" w:hint="eastAsia"/>
                <w:b/>
                <w:bCs/>
                <w:color w:val="000000"/>
                <w:kern w:val="0"/>
                <w:szCs w:val="21"/>
              </w:rPr>
              <w:t>（16）受捐赠财产的使用与管理情况</w:t>
            </w:r>
          </w:p>
        </w:tc>
        <w:tc>
          <w:tcPr>
            <w:tcW w:w="2458" w:type="dxa"/>
            <w:tcBorders>
              <w:top w:val="nil"/>
              <w:left w:val="nil"/>
              <w:bottom w:val="single" w:sz="4" w:space="0" w:color="auto"/>
              <w:right w:val="single" w:sz="4" w:space="0" w:color="auto"/>
            </w:tcBorders>
            <w:shd w:val="clear" w:color="auto" w:fill="auto"/>
            <w:vAlign w:val="center"/>
            <w:hideMark/>
          </w:tcPr>
          <w:p w:rsidR="00AB2C62" w:rsidRPr="00AB2C62" w:rsidRDefault="00AB2C62" w:rsidP="00AB2C62">
            <w:pPr>
              <w:widowControl/>
              <w:jc w:val="left"/>
              <w:rPr>
                <w:rFonts w:ascii="宋体" w:eastAsia="宋体" w:hAnsi="宋体" w:cs="宋体"/>
                <w:b/>
                <w:bCs/>
                <w:color w:val="000000"/>
                <w:kern w:val="0"/>
                <w:szCs w:val="21"/>
              </w:rPr>
            </w:pPr>
            <w:r w:rsidRPr="00AB2C62">
              <w:rPr>
                <w:rFonts w:ascii="宋体" w:eastAsia="宋体" w:hAnsi="宋体" w:cs="宋体" w:hint="eastAsia"/>
                <w:b/>
                <w:bCs/>
                <w:color w:val="000000"/>
                <w:kern w:val="0"/>
                <w:szCs w:val="21"/>
              </w:rPr>
              <w:t xml:space="preserve">　</w:t>
            </w:r>
          </w:p>
        </w:tc>
        <w:tc>
          <w:tcPr>
            <w:tcW w:w="7916" w:type="dxa"/>
            <w:tcBorders>
              <w:top w:val="nil"/>
              <w:left w:val="nil"/>
              <w:bottom w:val="single" w:sz="4" w:space="0" w:color="auto"/>
              <w:right w:val="single" w:sz="4" w:space="0" w:color="auto"/>
            </w:tcBorders>
            <w:shd w:val="clear" w:color="000000" w:fill="FFFFFF"/>
            <w:vAlign w:val="center"/>
            <w:hideMark/>
          </w:tcPr>
          <w:p w:rsidR="00AB2C62" w:rsidRPr="00AB2C62" w:rsidRDefault="00AB2C62" w:rsidP="00AB2C62">
            <w:pPr>
              <w:widowControl/>
              <w:jc w:val="left"/>
              <w:rPr>
                <w:rFonts w:ascii="宋体" w:eastAsia="宋体" w:hAnsi="宋体" w:cs="宋体"/>
                <w:color w:val="0000FF"/>
                <w:kern w:val="0"/>
                <w:sz w:val="22"/>
                <w:u w:val="single"/>
              </w:rPr>
            </w:pPr>
            <w:r w:rsidRPr="00AB2C62">
              <w:rPr>
                <w:rFonts w:ascii="宋体" w:eastAsia="宋体" w:hAnsi="宋体" w:cs="宋体" w:hint="eastAsia"/>
                <w:color w:val="0000FF"/>
                <w:kern w:val="0"/>
                <w:sz w:val="22"/>
                <w:u w:val="single"/>
              </w:rPr>
              <w:t>http://xxgk.cuc.edu.cn/glqk</w:t>
            </w:r>
          </w:p>
        </w:tc>
      </w:tr>
      <w:tr w:rsidR="00AB2C62" w:rsidRPr="00AB2C62" w:rsidTr="00AB2C62">
        <w:trPr>
          <w:trHeight w:val="799"/>
        </w:trPr>
        <w:tc>
          <w:tcPr>
            <w:tcW w:w="618" w:type="dxa"/>
            <w:vMerge/>
            <w:tcBorders>
              <w:top w:val="nil"/>
              <w:left w:val="single" w:sz="4" w:space="0" w:color="auto"/>
              <w:bottom w:val="single" w:sz="4" w:space="0" w:color="auto"/>
              <w:right w:val="single" w:sz="4" w:space="0" w:color="auto"/>
            </w:tcBorders>
            <w:vAlign w:val="center"/>
            <w:hideMark/>
          </w:tcPr>
          <w:p w:rsidR="00AB2C62" w:rsidRPr="00AB2C62" w:rsidRDefault="00AB2C62" w:rsidP="00AB2C62">
            <w:pPr>
              <w:widowControl/>
              <w:jc w:val="left"/>
              <w:rPr>
                <w:rFonts w:ascii="宋体" w:eastAsia="宋体" w:hAnsi="宋体" w:cs="宋体"/>
                <w:color w:val="000000"/>
                <w:kern w:val="0"/>
                <w:szCs w:val="21"/>
              </w:rPr>
            </w:pPr>
          </w:p>
        </w:tc>
        <w:tc>
          <w:tcPr>
            <w:tcW w:w="1968" w:type="dxa"/>
            <w:vMerge/>
            <w:tcBorders>
              <w:top w:val="nil"/>
              <w:left w:val="single" w:sz="4" w:space="0" w:color="auto"/>
              <w:bottom w:val="single" w:sz="4" w:space="0" w:color="auto"/>
              <w:right w:val="single" w:sz="4" w:space="0" w:color="auto"/>
            </w:tcBorders>
            <w:vAlign w:val="center"/>
            <w:hideMark/>
          </w:tcPr>
          <w:p w:rsidR="00AB2C62" w:rsidRPr="00AB2C62" w:rsidRDefault="00AB2C62" w:rsidP="00AB2C62">
            <w:pPr>
              <w:widowControl/>
              <w:jc w:val="left"/>
              <w:rPr>
                <w:rFonts w:ascii="宋体" w:eastAsia="宋体" w:hAnsi="宋体" w:cs="宋体"/>
                <w:b/>
                <w:bCs/>
                <w:color w:val="000000"/>
                <w:kern w:val="0"/>
                <w:szCs w:val="21"/>
              </w:rPr>
            </w:pPr>
          </w:p>
        </w:tc>
        <w:tc>
          <w:tcPr>
            <w:tcW w:w="3320" w:type="dxa"/>
            <w:tcBorders>
              <w:top w:val="nil"/>
              <w:left w:val="nil"/>
              <w:bottom w:val="single" w:sz="4" w:space="0" w:color="auto"/>
              <w:right w:val="single" w:sz="4" w:space="0" w:color="auto"/>
            </w:tcBorders>
            <w:shd w:val="clear" w:color="000000" w:fill="FFFFFF"/>
            <w:vAlign w:val="center"/>
            <w:hideMark/>
          </w:tcPr>
          <w:p w:rsidR="00AB2C62" w:rsidRPr="00AB2C62" w:rsidRDefault="00AB2C62" w:rsidP="00AB2C62">
            <w:pPr>
              <w:widowControl/>
              <w:jc w:val="left"/>
              <w:rPr>
                <w:rFonts w:ascii="宋体" w:eastAsia="宋体" w:hAnsi="宋体" w:cs="宋体"/>
                <w:b/>
                <w:bCs/>
                <w:color w:val="000000"/>
                <w:kern w:val="0"/>
                <w:szCs w:val="21"/>
              </w:rPr>
            </w:pPr>
            <w:r w:rsidRPr="00AB2C62">
              <w:rPr>
                <w:rFonts w:ascii="宋体" w:eastAsia="宋体" w:hAnsi="宋体" w:cs="宋体" w:hint="eastAsia"/>
                <w:b/>
                <w:bCs/>
                <w:color w:val="000000"/>
                <w:kern w:val="0"/>
                <w:szCs w:val="21"/>
              </w:rPr>
              <w:t>（17）校办企业资产、负债、国有资产保值增值等信息</w:t>
            </w:r>
          </w:p>
        </w:tc>
        <w:tc>
          <w:tcPr>
            <w:tcW w:w="2458" w:type="dxa"/>
            <w:tcBorders>
              <w:top w:val="nil"/>
              <w:left w:val="nil"/>
              <w:bottom w:val="single" w:sz="4" w:space="0" w:color="auto"/>
              <w:right w:val="single" w:sz="4" w:space="0" w:color="auto"/>
            </w:tcBorders>
            <w:shd w:val="clear" w:color="000000" w:fill="FFFFFF"/>
            <w:vAlign w:val="center"/>
            <w:hideMark/>
          </w:tcPr>
          <w:p w:rsidR="00AB2C62" w:rsidRPr="00AB2C62" w:rsidRDefault="00AB2C62" w:rsidP="00AB2C62">
            <w:pPr>
              <w:widowControl/>
              <w:jc w:val="left"/>
              <w:rPr>
                <w:rFonts w:ascii="宋体" w:eastAsia="宋体" w:hAnsi="宋体" w:cs="宋体"/>
                <w:b/>
                <w:bCs/>
                <w:color w:val="000000"/>
                <w:kern w:val="0"/>
                <w:szCs w:val="21"/>
              </w:rPr>
            </w:pPr>
            <w:r w:rsidRPr="00AB2C62">
              <w:rPr>
                <w:rFonts w:ascii="宋体" w:eastAsia="宋体" w:hAnsi="宋体" w:cs="宋体" w:hint="eastAsia"/>
                <w:b/>
                <w:bCs/>
                <w:color w:val="000000"/>
                <w:kern w:val="0"/>
                <w:szCs w:val="21"/>
              </w:rPr>
              <w:t xml:space="preserve">　</w:t>
            </w:r>
          </w:p>
        </w:tc>
        <w:tc>
          <w:tcPr>
            <w:tcW w:w="7916" w:type="dxa"/>
            <w:tcBorders>
              <w:top w:val="nil"/>
              <w:left w:val="nil"/>
              <w:bottom w:val="single" w:sz="4" w:space="0" w:color="auto"/>
              <w:right w:val="single" w:sz="4" w:space="0" w:color="auto"/>
            </w:tcBorders>
            <w:shd w:val="clear" w:color="000000" w:fill="FFFFFF"/>
            <w:vAlign w:val="center"/>
            <w:hideMark/>
          </w:tcPr>
          <w:p w:rsidR="00AB2C62" w:rsidRPr="00AB2C62" w:rsidRDefault="00C80F5B" w:rsidP="00AB2C62">
            <w:pPr>
              <w:widowControl/>
              <w:jc w:val="left"/>
              <w:rPr>
                <w:rFonts w:ascii="宋体" w:eastAsia="宋体" w:hAnsi="宋体" w:cs="宋体"/>
                <w:color w:val="0000FF"/>
                <w:kern w:val="0"/>
                <w:sz w:val="22"/>
                <w:u w:val="single"/>
              </w:rPr>
            </w:pPr>
            <w:hyperlink r:id="rId32" w:history="1">
              <w:r w:rsidR="00AB2C62" w:rsidRPr="00AB2C62">
                <w:rPr>
                  <w:rFonts w:ascii="宋体" w:eastAsia="宋体" w:hAnsi="宋体" w:cs="宋体" w:hint="eastAsia"/>
                  <w:color w:val="0000FF"/>
                  <w:kern w:val="0"/>
                  <w:sz w:val="22"/>
                  <w:u w:val="single"/>
                </w:rPr>
                <w:t>http://bcam.cuc.edu.cn/xinxigongkai.html</w:t>
              </w:r>
            </w:hyperlink>
          </w:p>
        </w:tc>
      </w:tr>
      <w:tr w:rsidR="00AB2C62" w:rsidRPr="00AB2C62" w:rsidTr="00AB2C62">
        <w:trPr>
          <w:trHeight w:val="923"/>
        </w:trPr>
        <w:tc>
          <w:tcPr>
            <w:tcW w:w="618" w:type="dxa"/>
            <w:vMerge/>
            <w:tcBorders>
              <w:top w:val="nil"/>
              <w:left w:val="single" w:sz="4" w:space="0" w:color="auto"/>
              <w:bottom w:val="single" w:sz="4" w:space="0" w:color="auto"/>
              <w:right w:val="single" w:sz="4" w:space="0" w:color="auto"/>
            </w:tcBorders>
            <w:vAlign w:val="center"/>
            <w:hideMark/>
          </w:tcPr>
          <w:p w:rsidR="00AB2C62" w:rsidRPr="00AB2C62" w:rsidRDefault="00AB2C62" w:rsidP="00AB2C62">
            <w:pPr>
              <w:widowControl/>
              <w:jc w:val="left"/>
              <w:rPr>
                <w:rFonts w:ascii="宋体" w:eastAsia="宋体" w:hAnsi="宋体" w:cs="宋体"/>
                <w:color w:val="000000"/>
                <w:kern w:val="0"/>
                <w:szCs w:val="21"/>
              </w:rPr>
            </w:pPr>
          </w:p>
        </w:tc>
        <w:tc>
          <w:tcPr>
            <w:tcW w:w="1968" w:type="dxa"/>
            <w:vMerge/>
            <w:tcBorders>
              <w:top w:val="nil"/>
              <w:left w:val="single" w:sz="4" w:space="0" w:color="auto"/>
              <w:bottom w:val="single" w:sz="4" w:space="0" w:color="auto"/>
              <w:right w:val="single" w:sz="4" w:space="0" w:color="auto"/>
            </w:tcBorders>
            <w:vAlign w:val="center"/>
            <w:hideMark/>
          </w:tcPr>
          <w:p w:rsidR="00AB2C62" w:rsidRPr="00AB2C62" w:rsidRDefault="00AB2C62" w:rsidP="00AB2C62">
            <w:pPr>
              <w:widowControl/>
              <w:jc w:val="left"/>
              <w:rPr>
                <w:rFonts w:ascii="宋体" w:eastAsia="宋体" w:hAnsi="宋体" w:cs="宋体"/>
                <w:b/>
                <w:bCs/>
                <w:color w:val="000000"/>
                <w:kern w:val="0"/>
                <w:szCs w:val="21"/>
              </w:rPr>
            </w:pPr>
          </w:p>
        </w:tc>
        <w:tc>
          <w:tcPr>
            <w:tcW w:w="3320" w:type="dxa"/>
            <w:vMerge w:val="restart"/>
            <w:tcBorders>
              <w:top w:val="nil"/>
              <w:left w:val="single" w:sz="4" w:space="0" w:color="auto"/>
              <w:bottom w:val="single" w:sz="4" w:space="0" w:color="auto"/>
              <w:right w:val="single" w:sz="4" w:space="0" w:color="auto"/>
            </w:tcBorders>
            <w:shd w:val="clear" w:color="000000" w:fill="FFFFFF"/>
            <w:vAlign w:val="center"/>
            <w:hideMark/>
          </w:tcPr>
          <w:p w:rsidR="00AB2C62" w:rsidRPr="00AB2C62" w:rsidRDefault="00AB2C62" w:rsidP="00AB2C62">
            <w:pPr>
              <w:widowControl/>
              <w:jc w:val="left"/>
              <w:rPr>
                <w:rFonts w:ascii="宋体" w:eastAsia="宋体" w:hAnsi="宋体" w:cs="宋体"/>
                <w:b/>
                <w:bCs/>
                <w:color w:val="000000"/>
                <w:kern w:val="0"/>
                <w:szCs w:val="21"/>
              </w:rPr>
            </w:pPr>
            <w:r w:rsidRPr="00AB2C62">
              <w:rPr>
                <w:rFonts w:ascii="宋体" w:eastAsia="宋体" w:hAnsi="宋体" w:cs="宋体" w:hint="eastAsia"/>
                <w:b/>
                <w:bCs/>
                <w:color w:val="000000"/>
                <w:kern w:val="0"/>
                <w:szCs w:val="21"/>
              </w:rPr>
              <w:t>（18）仪器设备、图书、药品等物资设备采购和重大基建工程的招投标</w:t>
            </w:r>
          </w:p>
        </w:tc>
        <w:tc>
          <w:tcPr>
            <w:tcW w:w="2458" w:type="dxa"/>
            <w:tcBorders>
              <w:top w:val="nil"/>
              <w:left w:val="nil"/>
              <w:bottom w:val="single" w:sz="4" w:space="0" w:color="auto"/>
              <w:right w:val="single" w:sz="4" w:space="0" w:color="auto"/>
            </w:tcBorders>
            <w:shd w:val="clear" w:color="000000" w:fill="FFFFFF"/>
            <w:vAlign w:val="center"/>
            <w:hideMark/>
          </w:tcPr>
          <w:p w:rsidR="00AB2C62" w:rsidRPr="00AB2C62" w:rsidRDefault="00AB2C62" w:rsidP="00AB2C62">
            <w:pPr>
              <w:widowControl/>
              <w:jc w:val="left"/>
              <w:rPr>
                <w:rFonts w:ascii="宋体" w:eastAsia="宋体" w:hAnsi="宋体" w:cs="宋体"/>
                <w:b/>
                <w:bCs/>
                <w:color w:val="000000"/>
                <w:kern w:val="0"/>
                <w:szCs w:val="21"/>
              </w:rPr>
            </w:pPr>
            <w:r w:rsidRPr="00AB2C62">
              <w:rPr>
                <w:rFonts w:ascii="宋体" w:eastAsia="宋体" w:hAnsi="宋体" w:cs="宋体" w:hint="eastAsia"/>
                <w:b/>
                <w:bCs/>
                <w:color w:val="000000"/>
                <w:kern w:val="0"/>
                <w:szCs w:val="21"/>
              </w:rPr>
              <w:t>①药品采购</w:t>
            </w:r>
          </w:p>
        </w:tc>
        <w:tc>
          <w:tcPr>
            <w:tcW w:w="7916" w:type="dxa"/>
            <w:tcBorders>
              <w:top w:val="nil"/>
              <w:left w:val="nil"/>
              <w:bottom w:val="single" w:sz="4" w:space="0" w:color="auto"/>
              <w:right w:val="single" w:sz="4" w:space="0" w:color="auto"/>
            </w:tcBorders>
            <w:shd w:val="clear" w:color="000000" w:fill="FFFFFF"/>
            <w:vAlign w:val="center"/>
            <w:hideMark/>
          </w:tcPr>
          <w:p w:rsidR="00AB2C62" w:rsidRPr="00AB2C62" w:rsidRDefault="00AB2C62" w:rsidP="00AB2C62">
            <w:pPr>
              <w:widowControl/>
              <w:jc w:val="left"/>
              <w:rPr>
                <w:rFonts w:ascii="宋体" w:eastAsia="宋体" w:hAnsi="宋体" w:cs="宋体"/>
                <w:color w:val="0000FF"/>
                <w:kern w:val="0"/>
                <w:sz w:val="22"/>
                <w:u w:val="single"/>
              </w:rPr>
            </w:pPr>
            <w:r w:rsidRPr="00AB2C62">
              <w:rPr>
                <w:rFonts w:ascii="宋体" w:eastAsia="宋体" w:hAnsi="宋体" w:cs="宋体" w:hint="eastAsia"/>
                <w:color w:val="0000FF"/>
                <w:kern w:val="0"/>
                <w:sz w:val="22"/>
                <w:u w:val="single"/>
              </w:rPr>
              <w:t>http://xxgk.cuc.edu.cn/ztb</w:t>
            </w:r>
          </w:p>
        </w:tc>
      </w:tr>
      <w:tr w:rsidR="00AB2C62" w:rsidRPr="00AB2C62" w:rsidTr="00AB2C62">
        <w:trPr>
          <w:trHeight w:val="743"/>
        </w:trPr>
        <w:tc>
          <w:tcPr>
            <w:tcW w:w="618" w:type="dxa"/>
            <w:vMerge/>
            <w:tcBorders>
              <w:top w:val="nil"/>
              <w:left w:val="single" w:sz="4" w:space="0" w:color="auto"/>
              <w:bottom w:val="single" w:sz="4" w:space="0" w:color="auto"/>
              <w:right w:val="single" w:sz="4" w:space="0" w:color="auto"/>
            </w:tcBorders>
            <w:vAlign w:val="center"/>
            <w:hideMark/>
          </w:tcPr>
          <w:p w:rsidR="00AB2C62" w:rsidRPr="00AB2C62" w:rsidRDefault="00AB2C62" w:rsidP="00AB2C62">
            <w:pPr>
              <w:widowControl/>
              <w:jc w:val="left"/>
              <w:rPr>
                <w:rFonts w:ascii="宋体" w:eastAsia="宋体" w:hAnsi="宋体" w:cs="宋体"/>
                <w:color w:val="000000"/>
                <w:kern w:val="0"/>
                <w:szCs w:val="21"/>
              </w:rPr>
            </w:pPr>
          </w:p>
        </w:tc>
        <w:tc>
          <w:tcPr>
            <w:tcW w:w="1968" w:type="dxa"/>
            <w:vMerge/>
            <w:tcBorders>
              <w:top w:val="nil"/>
              <w:left w:val="single" w:sz="4" w:space="0" w:color="auto"/>
              <w:bottom w:val="single" w:sz="4" w:space="0" w:color="auto"/>
              <w:right w:val="single" w:sz="4" w:space="0" w:color="auto"/>
            </w:tcBorders>
            <w:vAlign w:val="center"/>
            <w:hideMark/>
          </w:tcPr>
          <w:p w:rsidR="00AB2C62" w:rsidRPr="00AB2C62" w:rsidRDefault="00AB2C62" w:rsidP="00AB2C62">
            <w:pPr>
              <w:widowControl/>
              <w:jc w:val="left"/>
              <w:rPr>
                <w:rFonts w:ascii="宋体" w:eastAsia="宋体" w:hAnsi="宋体" w:cs="宋体"/>
                <w:b/>
                <w:bCs/>
                <w:color w:val="000000"/>
                <w:kern w:val="0"/>
                <w:szCs w:val="21"/>
              </w:rPr>
            </w:pPr>
          </w:p>
        </w:tc>
        <w:tc>
          <w:tcPr>
            <w:tcW w:w="3320" w:type="dxa"/>
            <w:vMerge/>
            <w:tcBorders>
              <w:top w:val="nil"/>
              <w:left w:val="single" w:sz="4" w:space="0" w:color="auto"/>
              <w:bottom w:val="single" w:sz="4" w:space="0" w:color="auto"/>
              <w:right w:val="single" w:sz="4" w:space="0" w:color="auto"/>
            </w:tcBorders>
            <w:vAlign w:val="center"/>
            <w:hideMark/>
          </w:tcPr>
          <w:p w:rsidR="00AB2C62" w:rsidRPr="00AB2C62" w:rsidRDefault="00AB2C62" w:rsidP="00AB2C62">
            <w:pPr>
              <w:widowControl/>
              <w:jc w:val="left"/>
              <w:rPr>
                <w:rFonts w:ascii="宋体" w:eastAsia="宋体" w:hAnsi="宋体" w:cs="宋体"/>
                <w:b/>
                <w:bCs/>
                <w:color w:val="000000"/>
                <w:kern w:val="0"/>
                <w:szCs w:val="21"/>
              </w:rPr>
            </w:pPr>
          </w:p>
        </w:tc>
        <w:tc>
          <w:tcPr>
            <w:tcW w:w="2458" w:type="dxa"/>
            <w:tcBorders>
              <w:top w:val="nil"/>
              <w:left w:val="nil"/>
              <w:bottom w:val="single" w:sz="4" w:space="0" w:color="auto"/>
              <w:right w:val="single" w:sz="4" w:space="0" w:color="auto"/>
            </w:tcBorders>
            <w:shd w:val="clear" w:color="000000" w:fill="FFFFFF"/>
            <w:vAlign w:val="center"/>
            <w:hideMark/>
          </w:tcPr>
          <w:p w:rsidR="00AB2C62" w:rsidRPr="00AB2C62" w:rsidRDefault="00AB2C62" w:rsidP="00AB2C62">
            <w:pPr>
              <w:widowControl/>
              <w:jc w:val="left"/>
              <w:rPr>
                <w:rFonts w:ascii="宋体" w:eastAsia="宋体" w:hAnsi="宋体" w:cs="宋体"/>
                <w:b/>
                <w:bCs/>
                <w:color w:val="000000"/>
                <w:kern w:val="0"/>
                <w:szCs w:val="21"/>
              </w:rPr>
            </w:pPr>
            <w:r w:rsidRPr="00AB2C62">
              <w:rPr>
                <w:rFonts w:ascii="宋体" w:eastAsia="宋体" w:hAnsi="宋体" w:cs="宋体" w:hint="eastAsia"/>
                <w:b/>
                <w:bCs/>
                <w:color w:val="000000"/>
                <w:kern w:val="0"/>
                <w:szCs w:val="21"/>
              </w:rPr>
              <w:t>②重大基建工程招投标</w:t>
            </w:r>
          </w:p>
        </w:tc>
        <w:tc>
          <w:tcPr>
            <w:tcW w:w="7916" w:type="dxa"/>
            <w:tcBorders>
              <w:top w:val="nil"/>
              <w:left w:val="nil"/>
              <w:bottom w:val="single" w:sz="4" w:space="0" w:color="auto"/>
              <w:right w:val="single" w:sz="4" w:space="0" w:color="auto"/>
            </w:tcBorders>
            <w:shd w:val="clear" w:color="000000" w:fill="FFFFFF"/>
            <w:vAlign w:val="center"/>
            <w:hideMark/>
          </w:tcPr>
          <w:p w:rsidR="00AB2C62" w:rsidRPr="00AB2C62" w:rsidRDefault="00AB2C62" w:rsidP="00AB2C62">
            <w:pPr>
              <w:widowControl/>
              <w:jc w:val="left"/>
              <w:rPr>
                <w:rFonts w:ascii="宋体" w:eastAsia="宋体" w:hAnsi="宋体" w:cs="宋体"/>
                <w:color w:val="0000FF"/>
                <w:kern w:val="0"/>
                <w:sz w:val="22"/>
                <w:u w:val="single"/>
              </w:rPr>
            </w:pPr>
            <w:r w:rsidRPr="00AB2C62">
              <w:rPr>
                <w:rFonts w:ascii="宋体" w:eastAsia="宋体" w:hAnsi="宋体" w:cs="宋体" w:hint="eastAsia"/>
                <w:color w:val="0000FF"/>
                <w:kern w:val="0"/>
                <w:sz w:val="22"/>
                <w:u w:val="single"/>
              </w:rPr>
              <w:t>http://xxgk.cuc.edu.cn/ztb</w:t>
            </w:r>
          </w:p>
        </w:tc>
      </w:tr>
      <w:tr w:rsidR="00AB2C62" w:rsidRPr="00AB2C62" w:rsidTr="00AB2C62">
        <w:trPr>
          <w:trHeight w:val="1485"/>
        </w:trPr>
        <w:tc>
          <w:tcPr>
            <w:tcW w:w="618" w:type="dxa"/>
            <w:vMerge/>
            <w:tcBorders>
              <w:top w:val="nil"/>
              <w:left w:val="single" w:sz="4" w:space="0" w:color="auto"/>
              <w:bottom w:val="single" w:sz="4" w:space="0" w:color="auto"/>
              <w:right w:val="single" w:sz="4" w:space="0" w:color="auto"/>
            </w:tcBorders>
            <w:vAlign w:val="center"/>
            <w:hideMark/>
          </w:tcPr>
          <w:p w:rsidR="00AB2C62" w:rsidRPr="00AB2C62" w:rsidRDefault="00AB2C62" w:rsidP="00AB2C62">
            <w:pPr>
              <w:widowControl/>
              <w:jc w:val="left"/>
              <w:rPr>
                <w:rFonts w:ascii="宋体" w:eastAsia="宋体" w:hAnsi="宋体" w:cs="宋体"/>
                <w:color w:val="000000"/>
                <w:kern w:val="0"/>
                <w:szCs w:val="21"/>
              </w:rPr>
            </w:pPr>
          </w:p>
        </w:tc>
        <w:tc>
          <w:tcPr>
            <w:tcW w:w="1968" w:type="dxa"/>
            <w:vMerge/>
            <w:tcBorders>
              <w:top w:val="nil"/>
              <w:left w:val="single" w:sz="4" w:space="0" w:color="auto"/>
              <w:bottom w:val="single" w:sz="4" w:space="0" w:color="auto"/>
              <w:right w:val="single" w:sz="4" w:space="0" w:color="auto"/>
            </w:tcBorders>
            <w:vAlign w:val="center"/>
            <w:hideMark/>
          </w:tcPr>
          <w:p w:rsidR="00AB2C62" w:rsidRPr="00AB2C62" w:rsidRDefault="00AB2C62" w:rsidP="00AB2C62">
            <w:pPr>
              <w:widowControl/>
              <w:jc w:val="left"/>
              <w:rPr>
                <w:rFonts w:ascii="宋体" w:eastAsia="宋体" w:hAnsi="宋体" w:cs="宋体"/>
                <w:b/>
                <w:bCs/>
                <w:color w:val="000000"/>
                <w:kern w:val="0"/>
                <w:szCs w:val="21"/>
              </w:rPr>
            </w:pPr>
          </w:p>
        </w:tc>
        <w:tc>
          <w:tcPr>
            <w:tcW w:w="3320" w:type="dxa"/>
            <w:vMerge/>
            <w:tcBorders>
              <w:top w:val="nil"/>
              <w:left w:val="single" w:sz="4" w:space="0" w:color="auto"/>
              <w:bottom w:val="single" w:sz="4" w:space="0" w:color="auto"/>
              <w:right w:val="single" w:sz="4" w:space="0" w:color="auto"/>
            </w:tcBorders>
            <w:vAlign w:val="center"/>
            <w:hideMark/>
          </w:tcPr>
          <w:p w:rsidR="00AB2C62" w:rsidRPr="00AB2C62" w:rsidRDefault="00AB2C62" w:rsidP="00AB2C62">
            <w:pPr>
              <w:widowControl/>
              <w:jc w:val="left"/>
              <w:rPr>
                <w:rFonts w:ascii="宋体" w:eastAsia="宋体" w:hAnsi="宋体" w:cs="宋体"/>
                <w:b/>
                <w:bCs/>
                <w:color w:val="000000"/>
                <w:kern w:val="0"/>
                <w:szCs w:val="21"/>
              </w:rPr>
            </w:pPr>
          </w:p>
        </w:tc>
        <w:tc>
          <w:tcPr>
            <w:tcW w:w="2458" w:type="dxa"/>
            <w:tcBorders>
              <w:top w:val="nil"/>
              <w:left w:val="nil"/>
              <w:bottom w:val="single" w:sz="4" w:space="0" w:color="auto"/>
              <w:right w:val="single" w:sz="4" w:space="0" w:color="auto"/>
            </w:tcBorders>
            <w:shd w:val="clear" w:color="auto" w:fill="auto"/>
            <w:vAlign w:val="center"/>
            <w:hideMark/>
          </w:tcPr>
          <w:p w:rsidR="00AB2C62" w:rsidRPr="00AB2C62" w:rsidRDefault="00AB2C62" w:rsidP="00AB2C62">
            <w:pPr>
              <w:widowControl/>
              <w:jc w:val="left"/>
              <w:rPr>
                <w:rFonts w:ascii="宋体" w:eastAsia="宋体" w:hAnsi="宋体" w:cs="宋体"/>
                <w:b/>
                <w:bCs/>
                <w:color w:val="000000"/>
                <w:kern w:val="0"/>
                <w:szCs w:val="21"/>
              </w:rPr>
            </w:pPr>
            <w:r w:rsidRPr="00AB2C62">
              <w:rPr>
                <w:rFonts w:ascii="宋体" w:eastAsia="宋体" w:hAnsi="宋体" w:cs="宋体" w:hint="eastAsia"/>
                <w:b/>
                <w:bCs/>
                <w:color w:val="000000"/>
                <w:kern w:val="0"/>
                <w:szCs w:val="21"/>
              </w:rPr>
              <w:t>③图书采购</w:t>
            </w:r>
          </w:p>
        </w:tc>
        <w:tc>
          <w:tcPr>
            <w:tcW w:w="7916" w:type="dxa"/>
            <w:tcBorders>
              <w:top w:val="nil"/>
              <w:left w:val="nil"/>
              <w:bottom w:val="single" w:sz="4" w:space="0" w:color="auto"/>
              <w:right w:val="single" w:sz="4" w:space="0" w:color="auto"/>
            </w:tcBorders>
            <w:shd w:val="clear" w:color="000000" w:fill="FFFFFF"/>
            <w:vAlign w:val="center"/>
            <w:hideMark/>
          </w:tcPr>
          <w:p w:rsidR="00AB2C62" w:rsidRPr="00AB2C62" w:rsidRDefault="00AB2C62" w:rsidP="00AB2C62">
            <w:pPr>
              <w:widowControl/>
              <w:jc w:val="left"/>
              <w:rPr>
                <w:rFonts w:ascii="宋体" w:eastAsia="宋体" w:hAnsi="宋体" w:cs="宋体"/>
                <w:color w:val="0000FF"/>
                <w:kern w:val="0"/>
                <w:sz w:val="22"/>
                <w:u w:val="single"/>
              </w:rPr>
            </w:pPr>
            <w:r w:rsidRPr="00AB2C62">
              <w:rPr>
                <w:rFonts w:ascii="宋体" w:eastAsia="宋体" w:hAnsi="宋体" w:cs="宋体" w:hint="eastAsia"/>
                <w:color w:val="0000FF"/>
                <w:kern w:val="0"/>
                <w:sz w:val="22"/>
                <w:u w:val="single"/>
              </w:rPr>
              <w:t>http://xxgk.cuc.edu.cn/ztb</w:t>
            </w:r>
          </w:p>
        </w:tc>
      </w:tr>
      <w:tr w:rsidR="00AB2C62" w:rsidRPr="00AB2C62" w:rsidTr="00AB2C62">
        <w:trPr>
          <w:trHeight w:val="499"/>
        </w:trPr>
        <w:tc>
          <w:tcPr>
            <w:tcW w:w="618" w:type="dxa"/>
            <w:vMerge/>
            <w:tcBorders>
              <w:top w:val="nil"/>
              <w:left w:val="single" w:sz="4" w:space="0" w:color="auto"/>
              <w:bottom w:val="single" w:sz="4" w:space="0" w:color="auto"/>
              <w:right w:val="single" w:sz="4" w:space="0" w:color="auto"/>
            </w:tcBorders>
            <w:vAlign w:val="center"/>
            <w:hideMark/>
          </w:tcPr>
          <w:p w:rsidR="00AB2C62" w:rsidRPr="00AB2C62" w:rsidRDefault="00AB2C62" w:rsidP="00AB2C62">
            <w:pPr>
              <w:widowControl/>
              <w:jc w:val="left"/>
              <w:rPr>
                <w:rFonts w:ascii="宋体" w:eastAsia="宋体" w:hAnsi="宋体" w:cs="宋体"/>
                <w:color w:val="000000"/>
                <w:kern w:val="0"/>
                <w:szCs w:val="21"/>
              </w:rPr>
            </w:pPr>
          </w:p>
        </w:tc>
        <w:tc>
          <w:tcPr>
            <w:tcW w:w="1968" w:type="dxa"/>
            <w:vMerge/>
            <w:tcBorders>
              <w:top w:val="nil"/>
              <w:left w:val="single" w:sz="4" w:space="0" w:color="auto"/>
              <w:bottom w:val="single" w:sz="4" w:space="0" w:color="auto"/>
              <w:right w:val="single" w:sz="4" w:space="0" w:color="auto"/>
            </w:tcBorders>
            <w:vAlign w:val="center"/>
            <w:hideMark/>
          </w:tcPr>
          <w:p w:rsidR="00AB2C62" w:rsidRPr="00AB2C62" w:rsidRDefault="00AB2C62" w:rsidP="00AB2C62">
            <w:pPr>
              <w:widowControl/>
              <w:jc w:val="left"/>
              <w:rPr>
                <w:rFonts w:ascii="宋体" w:eastAsia="宋体" w:hAnsi="宋体" w:cs="宋体"/>
                <w:b/>
                <w:bCs/>
                <w:color w:val="000000"/>
                <w:kern w:val="0"/>
                <w:szCs w:val="21"/>
              </w:rPr>
            </w:pPr>
          </w:p>
        </w:tc>
        <w:tc>
          <w:tcPr>
            <w:tcW w:w="3320" w:type="dxa"/>
            <w:vMerge/>
            <w:tcBorders>
              <w:top w:val="nil"/>
              <w:left w:val="single" w:sz="4" w:space="0" w:color="auto"/>
              <w:bottom w:val="single" w:sz="4" w:space="0" w:color="auto"/>
              <w:right w:val="single" w:sz="4" w:space="0" w:color="auto"/>
            </w:tcBorders>
            <w:vAlign w:val="center"/>
            <w:hideMark/>
          </w:tcPr>
          <w:p w:rsidR="00AB2C62" w:rsidRPr="00AB2C62" w:rsidRDefault="00AB2C62" w:rsidP="00AB2C62">
            <w:pPr>
              <w:widowControl/>
              <w:jc w:val="left"/>
              <w:rPr>
                <w:rFonts w:ascii="宋体" w:eastAsia="宋体" w:hAnsi="宋体" w:cs="宋体"/>
                <w:b/>
                <w:bCs/>
                <w:color w:val="000000"/>
                <w:kern w:val="0"/>
                <w:szCs w:val="21"/>
              </w:rPr>
            </w:pPr>
          </w:p>
        </w:tc>
        <w:tc>
          <w:tcPr>
            <w:tcW w:w="2458" w:type="dxa"/>
            <w:tcBorders>
              <w:top w:val="nil"/>
              <w:left w:val="nil"/>
              <w:bottom w:val="single" w:sz="4" w:space="0" w:color="auto"/>
              <w:right w:val="single" w:sz="4" w:space="0" w:color="auto"/>
            </w:tcBorders>
            <w:shd w:val="clear" w:color="000000" w:fill="FFFFFF"/>
            <w:vAlign w:val="center"/>
            <w:hideMark/>
          </w:tcPr>
          <w:p w:rsidR="00AB2C62" w:rsidRPr="00AB2C62" w:rsidRDefault="00AB2C62" w:rsidP="00AB2C62">
            <w:pPr>
              <w:widowControl/>
              <w:jc w:val="left"/>
              <w:rPr>
                <w:rFonts w:ascii="宋体" w:eastAsia="宋体" w:hAnsi="宋体" w:cs="宋体"/>
                <w:b/>
                <w:bCs/>
                <w:color w:val="000000"/>
                <w:kern w:val="0"/>
                <w:szCs w:val="21"/>
              </w:rPr>
            </w:pPr>
            <w:r w:rsidRPr="00AB2C62">
              <w:rPr>
                <w:rFonts w:ascii="宋体" w:eastAsia="宋体" w:hAnsi="宋体" w:cs="宋体" w:hint="eastAsia"/>
                <w:b/>
                <w:bCs/>
                <w:color w:val="000000"/>
                <w:kern w:val="0"/>
                <w:szCs w:val="21"/>
              </w:rPr>
              <w:t>④仪器设备采购</w:t>
            </w:r>
          </w:p>
        </w:tc>
        <w:tc>
          <w:tcPr>
            <w:tcW w:w="7916" w:type="dxa"/>
            <w:tcBorders>
              <w:top w:val="nil"/>
              <w:left w:val="nil"/>
              <w:bottom w:val="single" w:sz="4" w:space="0" w:color="auto"/>
              <w:right w:val="single" w:sz="4" w:space="0" w:color="auto"/>
            </w:tcBorders>
            <w:shd w:val="clear" w:color="auto" w:fill="auto"/>
            <w:vAlign w:val="center"/>
            <w:hideMark/>
          </w:tcPr>
          <w:p w:rsidR="00AB2C62" w:rsidRPr="00AB2C62" w:rsidRDefault="00AB2C62" w:rsidP="00AB2C62">
            <w:pPr>
              <w:widowControl/>
              <w:jc w:val="left"/>
              <w:rPr>
                <w:rFonts w:ascii="宋体" w:eastAsia="宋体" w:hAnsi="宋体" w:cs="宋体"/>
                <w:color w:val="000000"/>
                <w:kern w:val="0"/>
                <w:szCs w:val="21"/>
              </w:rPr>
            </w:pPr>
            <w:r w:rsidRPr="00AB2C62">
              <w:rPr>
                <w:rFonts w:ascii="宋体" w:eastAsia="宋体" w:hAnsi="宋体" w:cs="宋体" w:hint="eastAsia"/>
                <w:color w:val="000000"/>
                <w:kern w:val="0"/>
                <w:szCs w:val="21"/>
              </w:rPr>
              <w:t>http://xxgk.cuc.edu.cn/ztb</w:t>
            </w:r>
          </w:p>
        </w:tc>
      </w:tr>
      <w:tr w:rsidR="00AB2C62" w:rsidRPr="00AB2C62" w:rsidTr="00AB2C62">
        <w:trPr>
          <w:trHeight w:val="799"/>
        </w:trPr>
        <w:tc>
          <w:tcPr>
            <w:tcW w:w="618" w:type="dxa"/>
            <w:vMerge/>
            <w:tcBorders>
              <w:top w:val="nil"/>
              <w:left w:val="single" w:sz="4" w:space="0" w:color="auto"/>
              <w:bottom w:val="single" w:sz="4" w:space="0" w:color="auto"/>
              <w:right w:val="single" w:sz="4" w:space="0" w:color="auto"/>
            </w:tcBorders>
            <w:vAlign w:val="center"/>
            <w:hideMark/>
          </w:tcPr>
          <w:p w:rsidR="00AB2C62" w:rsidRPr="00AB2C62" w:rsidRDefault="00AB2C62" w:rsidP="00AB2C62">
            <w:pPr>
              <w:widowControl/>
              <w:jc w:val="left"/>
              <w:rPr>
                <w:rFonts w:ascii="宋体" w:eastAsia="宋体" w:hAnsi="宋体" w:cs="宋体"/>
                <w:color w:val="000000"/>
                <w:kern w:val="0"/>
                <w:szCs w:val="21"/>
              </w:rPr>
            </w:pPr>
          </w:p>
        </w:tc>
        <w:tc>
          <w:tcPr>
            <w:tcW w:w="1968" w:type="dxa"/>
            <w:vMerge/>
            <w:tcBorders>
              <w:top w:val="nil"/>
              <w:left w:val="single" w:sz="4" w:space="0" w:color="auto"/>
              <w:bottom w:val="single" w:sz="4" w:space="0" w:color="auto"/>
              <w:right w:val="single" w:sz="4" w:space="0" w:color="auto"/>
            </w:tcBorders>
            <w:vAlign w:val="center"/>
            <w:hideMark/>
          </w:tcPr>
          <w:p w:rsidR="00AB2C62" w:rsidRPr="00AB2C62" w:rsidRDefault="00AB2C62" w:rsidP="00AB2C62">
            <w:pPr>
              <w:widowControl/>
              <w:jc w:val="left"/>
              <w:rPr>
                <w:rFonts w:ascii="宋体" w:eastAsia="宋体" w:hAnsi="宋体" w:cs="宋体"/>
                <w:b/>
                <w:bCs/>
                <w:color w:val="000000"/>
                <w:kern w:val="0"/>
                <w:szCs w:val="21"/>
              </w:rPr>
            </w:pPr>
          </w:p>
        </w:tc>
        <w:tc>
          <w:tcPr>
            <w:tcW w:w="3320" w:type="dxa"/>
            <w:tcBorders>
              <w:top w:val="nil"/>
              <w:left w:val="nil"/>
              <w:bottom w:val="single" w:sz="4" w:space="0" w:color="auto"/>
              <w:right w:val="single" w:sz="4" w:space="0" w:color="auto"/>
            </w:tcBorders>
            <w:shd w:val="clear" w:color="000000" w:fill="FFFFFF"/>
            <w:vAlign w:val="center"/>
            <w:hideMark/>
          </w:tcPr>
          <w:p w:rsidR="00AB2C62" w:rsidRPr="00AB2C62" w:rsidRDefault="00AB2C62" w:rsidP="00AB2C62">
            <w:pPr>
              <w:widowControl/>
              <w:jc w:val="left"/>
              <w:rPr>
                <w:rFonts w:ascii="宋体" w:eastAsia="宋体" w:hAnsi="宋体" w:cs="宋体"/>
                <w:b/>
                <w:bCs/>
                <w:color w:val="000000"/>
                <w:kern w:val="0"/>
                <w:szCs w:val="21"/>
              </w:rPr>
            </w:pPr>
            <w:r w:rsidRPr="00AB2C62">
              <w:rPr>
                <w:rFonts w:ascii="宋体" w:eastAsia="宋体" w:hAnsi="宋体" w:cs="宋体" w:hint="eastAsia"/>
                <w:b/>
                <w:bCs/>
                <w:color w:val="000000"/>
                <w:kern w:val="0"/>
                <w:szCs w:val="21"/>
              </w:rPr>
              <w:t>（19）收支预算总表、收入预算表、支出预算表、财政拨款支出预算表</w:t>
            </w:r>
          </w:p>
        </w:tc>
        <w:tc>
          <w:tcPr>
            <w:tcW w:w="2458" w:type="dxa"/>
            <w:tcBorders>
              <w:top w:val="nil"/>
              <w:left w:val="nil"/>
              <w:bottom w:val="single" w:sz="4" w:space="0" w:color="auto"/>
              <w:right w:val="single" w:sz="4" w:space="0" w:color="auto"/>
            </w:tcBorders>
            <w:shd w:val="clear" w:color="000000" w:fill="FFFFFF"/>
            <w:vAlign w:val="center"/>
            <w:hideMark/>
          </w:tcPr>
          <w:p w:rsidR="00AB2C62" w:rsidRPr="00AB2C62" w:rsidRDefault="00AB2C62" w:rsidP="00AB2C62">
            <w:pPr>
              <w:widowControl/>
              <w:jc w:val="left"/>
              <w:rPr>
                <w:rFonts w:ascii="宋体" w:eastAsia="宋体" w:hAnsi="宋体" w:cs="宋体"/>
                <w:b/>
                <w:bCs/>
                <w:color w:val="000000"/>
                <w:kern w:val="0"/>
                <w:szCs w:val="21"/>
              </w:rPr>
            </w:pPr>
            <w:r w:rsidRPr="00AB2C62">
              <w:rPr>
                <w:rFonts w:ascii="宋体" w:eastAsia="宋体" w:hAnsi="宋体" w:cs="宋体" w:hint="eastAsia"/>
                <w:b/>
                <w:bCs/>
                <w:color w:val="000000"/>
                <w:kern w:val="0"/>
                <w:szCs w:val="21"/>
              </w:rPr>
              <w:t xml:space="preserve">　</w:t>
            </w:r>
          </w:p>
        </w:tc>
        <w:tc>
          <w:tcPr>
            <w:tcW w:w="7916" w:type="dxa"/>
            <w:tcBorders>
              <w:top w:val="nil"/>
              <w:left w:val="nil"/>
              <w:bottom w:val="single" w:sz="4" w:space="0" w:color="auto"/>
              <w:right w:val="single" w:sz="4" w:space="0" w:color="auto"/>
            </w:tcBorders>
            <w:shd w:val="clear" w:color="auto" w:fill="auto"/>
            <w:vAlign w:val="center"/>
            <w:hideMark/>
          </w:tcPr>
          <w:p w:rsidR="00AB2C62" w:rsidRPr="00AB2C62" w:rsidRDefault="00C80F5B" w:rsidP="00AB2C62">
            <w:pPr>
              <w:widowControl/>
              <w:jc w:val="left"/>
              <w:rPr>
                <w:rFonts w:ascii="宋体" w:eastAsia="宋体" w:hAnsi="宋体" w:cs="宋体"/>
                <w:color w:val="0000FF"/>
                <w:kern w:val="0"/>
                <w:sz w:val="22"/>
                <w:u w:val="single"/>
              </w:rPr>
            </w:pPr>
            <w:hyperlink r:id="rId33" w:history="1">
              <w:r w:rsidR="00AB2C62" w:rsidRPr="00AB2C62">
                <w:rPr>
                  <w:rFonts w:ascii="宋体" w:eastAsia="宋体" w:hAnsi="宋体" w:cs="宋体" w:hint="eastAsia"/>
                  <w:color w:val="0000FF"/>
                  <w:kern w:val="0"/>
                  <w:sz w:val="22"/>
                  <w:u w:val="single"/>
                </w:rPr>
                <w:t>http://xxgk.cuc.edu.cn/ysb</w:t>
              </w:r>
            </w:hyperlink>
          </w:p>
        </w:tc>
      </w:tr>
      <w:tr w:rsidR="00AB2C62" w:rsidRPr="00AB2C62" w:rsidTr="00AB2C62">
        <w:trPr>
          <w:trHeight w:val="799"/>
        </w:trPr>
        <w:tc>
          <w:tcPr>
            <w:tcW w:w="618" w:type="dxa"/>
            <w:vMerge/>
            <w:tcBorders>
              <w:top w:val="nil"/>
              <w:left w:val="single" w:sz="4" w:space="0" w:color="auto"/>
              <w:bottom w:val="single" w:sz="4" w:space="0" w:color="auto"/>
              <w:right w:val="single" w:sz="4" w:space="0" w:color="auto"/>
            </w:tcBorders>
            <w:vAlign w:val="center"/>
            <w:hideMark/>
          </w:tcPr>
          <w:p w:rsidR="00AB2C62" w:rsidRPr="00AB2C62" w:rsidRDefault="00AB2C62" w:rsidP="00AB2C62">
            <w:pPr>
              <w:widowControl/>
              <w:jc w:val="left"/>
              <w:rPr>
                <w:rFonts w:ascii="宋体" w:eastAsia="宋体" w:hAnsi="宋体" w:cs="宋体"/>
                <w:color w:val="000000"/>
                <w:kern w:val="0"/>
                <w:szCs w:val="21"/>
              </w:rPr>
            </w:pPr>
          </w:p>
        </w:tc>
        <w:tc>
          <w:tcPr>
            <w:tcW w:w="1968" w:type="dxa"/>
            <w:vMerge/>
            <w:tcBorders>
              <w:top w:val="nil"/>
              <w:left w:val="single" w:sz="4" w:space="0" w:color="auto"/>
              <w:bottom w:val="single" w:sz="4" w:space="0" w:color="auto"/>
              <w:right w:val="single" w:sz="4" w:space="0" w:color="auto"/>
            </w:tcBorders>
            <w:vAlign w:val="center"/>
            <w:hideMark/>
          </w:tcPr>
          <w:p w:rsidR="00AB2C62" w:rsidRPr="00AB2C62" w:rsidRDefault="00AB2C62" w:rsidP="00AB2C62">
            <w:pPr>
              <w:widowControl/>
              <w:jc w:val="left"/>
              <w:rPr>
                <w:rFonts w:ascii="宋体" w:eastAsia="宋体" w:hAnsi="宋体" w:cs="宋体"/>
                <w:b/>
                <w:bCs/>
                <w:color w:val="000000"/>
                <w:kern w:val="0"/>
                <w:szCs w:val="21"/>
              </w:rPr>
            </w:pPr>
          </w:p>
        </w:tc>
        <w:tc>
          <w:tcPr>
            <w:tcW w:w="3320" w:type="dxa"/>
            <w:tcBorders>
              <w:top w:val="nil"/>
              <w:left w:val="nil"/>
              <w:bottom w:val="single" w:sz="4" w:space="0" w:color="auto"/>
              <w:right w:val="single" w:sz="4" w:space="0" w:color="auto"/>
            </w:tcBorders>
            <w:shd w:val="clear" w:color="auto" w:fill="auto"/>
            <w:vAlign w:val="center"/>
            <w:hideMark/>
          </w:tcPr>
          <w:p w:rsidR="00AB2C62" w:rsidRPr="00AB2C62" w:rsidRDefault="00AB2C62" w:rsidP="00AB2C62">
            <w:pPr>
              <w:widowControl/>
              <w:jc w:val="left"/>
              <w:rPr>
                <w:rFonts w:ascii="宋体" w:eastAsia="宋体" w:hAnsi="宋体" w:cs="宋体"/>
                <w:b/>
                <w:bCs/>
                <w:color w:val="000000"/>
                <w:kern w:val="0"/>
                <w:szCs w:val="21"/>
              </w:rPr>
            </w:pPr>
            <w:r w:rsidRPr="00AB2C62">
              <w:rPr>
                <w:rFonts w:ascii="宋体" w:eastAsia="宋体" w:hAnsi="宋体" w:cs="宋体" w:hint="eastAsia"/>
                <w:b/>
                <w:bCs/>
                <w:color w:val="000000"/>
                <w:kern w:val="0"/>
                <w:szCs w:val="21"/>
              </w:rPr>
              <w:t>（20）收支决算总表、收入决算表、支出决算表、财政拨款支出决算表</w:t>
            </w:r>
          </w:p>
        </w:tc>
        <w:tc>
          <w:tcPr>
            <w:tcW w:w="2458" w:type="dxa"/>
            <w:tcBorders>
              <w:top w:val="nil"/>
              <w:left w:val="nil"/>
              <w:bottom w:val="single" w:sz="4" w:space="0" w:color="auto"/>
              <w:right w:val="single" w:sz="4" w:space="0" w:color="auto"/>
            </w:tcBorders>
            <w:shd w:val="clear" w:color="auto" w:fill="auto"/>
            <w:vAlign w:val="center"/>
            <w:hideMark/>
          </w:tcPr>
          <w:p w:rsidR="00AB2C62" w:rsidRPr="00AB2C62" w:rsidRDefault="00AB2C62" w:rsidP="00AB2C62">
            <w:pPr>
              <w:widowControl/>
              <w:jc w:val="left"/>
              <w:rPr>
                <w:rFonts w:ascii="宋体" w:eastAsia="宋体" w:hAnsi="宋体" w:cs="宋体"/>
                <w:b/>
                <w:bCs/>
                <w:color w:val="000000"/>
                <w:kern w:val="0"/>
                <w:szCs w:val="21"/>
              </w:rPr>
            </w:pPr>
            <w:r w:rsidRPr="00AB2C62">
              <w:rPr>
                <w:rFonts w:ascii="宋体" w:eastAsia="宋体" w:hAnsi="宋体" w:cs="宋体" w:hint="eastAsia"/>
                <w:b/>
                <w:bCs/>
                <w:color w:val="000000"/>
                <w:kern w:val="0"/>
                <w:szCs w:val="21"/>
              </w:rPr>
              <w:t xml:space="preserve">　</w:t>
            </w:r>
          </w:p>
        </w:tc>
        <w:tc>
          <w:tcPr>
            <w:tcW w:w="7916" w:type="dxa"/>
            <w:tcBorders>
              <w:top w:val="nil"/>
              <w:left w:val="nil"/>
              <w:bottom w:val="single" w:sz="4" w:space="0" w:color="auto"/>
              <w:right w:val="single" w:sz="4" w:space="0" w:color="auto"/>
            </w:tcBorders>
            <w:shd w:val="clear" w:color="auto" w:fill="auto"/>
            <w:vAlign w:val="center"/>
            <w:hideMark/>
          </w:tcPr>
          <w:p w:rsidR="00AB2C62" w:rsidRPr="00AB2C62" w:rsidRDefault="00C80F5B" w:rsidP="00AB2C62">
            <w:pPr>
              <w:widowControl/>
              <w:jc w:val="left"/>
              <w:rPr>
                <w:rFonts w:ascii="宋体" w:eastAsia="宋体" w:hAnsi="宋体" w:cs="宋体"/>
                <w:color w:val="0000FF"/>
                <w:kern w:val="0"/>
                <w:sz w:val="22"/>
                <w:u w:val="single"/>
              </w:rPr>
            </w:pPr>
            <w:hyperlink r:id="rId34" w:history="1">
              <w:r w:rsidR="00AB2C62" w:rsidRPr="00AB2C62">
                <w:rPr>
                  <w:rFonts w:ascii="宋体" w:eastAsia="宋体" w:hAnsi="宋体" w:cs="宋体" w:hint="eastAsia"/>
                  <w:color w:val="0000FF"/>
                  <w:kern w:val="0"/>
                  <w:sz w:val="22"/>
                  <w:u w:val="single"/>
                </w:rPr>
                <w:t>http://xxgk.cuc.edu.cn/jsb</w:t>
              </w:r>
            </w:hyperlink>
          </w:p>
        </w:tc>
      </w:tr>
      <w:tr w:rsidR="00AB2C62" w:rsidRPr="00AB2C62" w:rsidTr="00AB2C62">
        <w:trPr>
          <w:trHeight w:val="799"/>
        </w:trPr>
        <w:tc>
          <w:tcPr>
            <w:tcW w:w="618" w:type="dxa"/>
            <w:vMerge/>
            <w:tcBorders>
              <w:top w:val="nil"/>
              <w:left w:val="single" w:sz="4" w:space="0" w:color="auto"/>
              <w:bottom w:val="single" w:sz="4" w:space="0" w:color="auto"/>
              <w:right w:val="single" w:sz="4" w:space="0" w:color="auto"/>
            </w:tcBorders>
            <w:vAlign w:val="center"/>
            <w:hideMark/>
          </w:tcPr>
          <w:p w:rsidR="00AB2C62" w:rsidRPr="00AB2C62" w:rsidRDefault="00AB2C62" w:rsidP="00AB2C62">
            <w:pPr>
              <w:widowControl/>
              <w:jc w:val="left"/>
              <w:rPr>
                <w:rFonts w:ascii="宋体" w:eastAsia="宋体" w:hAnsi="宋体" w:cs="宋体"/>
                <w:color w:val="000000"/>
                <w:kern w:val="0"/>
                <w:szCs w:val="21"/>
              </w:rPr>
            </w:pPr>
          </w:p>
        </w:tc>
        <w:tc>
          <w:tcPr>
            <w:tcW w:w="1968" w:type="dxa"/>
            <w:vMerge/>
            <w:tcBorders>
              <w:top w:val="nil"/>
              <w:left w:val="single" w:sz="4" w:space="0" w:color="auto"/>
              <w:bottom w:val="single" w:sz="4" w:space="0" w:color="auto"/>
              <w:right w:val="single" w:sz="4" w:space="0" w:color="auto"/>
            </w:tcBorders>
            <w:vAlign w:val="center"/>
            <w:hideMark/>
          </w:tcPr>
          <w:p w:rsidR="00AB2C62" w:rsidRPr="00AB2C62" w:rsidRDefault="00AB2C62" w:rsidP="00AB2C62">
            <w:pPr>
              <w:widowControl/>
              <w:jc w:val="left"/>
              <w:rPr>
                <w:rFonts w:ascii="宋体" w:eastAsia="宋体" w:hAnsi="宋体" w:cs="宋体"/>
                <w:b/>
                <w:bCs/>
                <w:color w:val="000000"/>
                <w:kern w:val="0"/>
                <w:szCs w:val="21"/>
              </w:rPr>
            </w:pPr>
          </w:p>
        </w:tc>
        <w:tc>
          <w:tcPr>
            <w:tcW w:w="3320" w:type="dxa"/>
            <w:tcBorders>
              <w:top w:val="nil"/>
              <w:left w:val="nil"/>
              <w:bottom w:val="single" w:sz="4" w:space="0" w:color="auto"/>
              <w:right w:val="single" w:sz="4" w:space="0" w:color="auto"/>
            </w:tcBorders>
            <w:shd w:val="clear" w:color="000000" w:fill="FFFFFF"/>
            <w:vAlign w:val="center"/>
            <w:hideMark/>
          </w:tcPr>
          <w:p w:rsidR="00AB2C62" w:rsidRPr="00AB2C62" w:rsidRDefault="00AB2C62" w:rsidP="00AB2C62">
            <w:pPr>
              <w:widowControl/>
              <w:jc w:val="left"/>
              <w:rPr>
                <w:rFonts w:ascii="宋体" w:eastAsia="宋体" w:hAnsi="宋体" w:cs="宋体"/>
                <w:b/>
                <w:bCs/>
                <w:color w:val="000000"/>
                <w:kern w:val="0"/>
                <w:szCs w:val="21"/>
              </w:rPr>
            </w:pPr>
            <w:r w:rsidRPr="00AB2C62">
              <w:rPr>
                <w:rFonts w:ascii="宋体" w:eastAsia="宋体" w:hAnsi="宋体" w:cs="宋体" w:hint="eastAsia"/>
                <w:b/>
                <w:bCs/>
                <w:color w:val="000000"/>
                <w:kern w:val="0"/>
                <w:szCs w:val="21"/>
              </w:rPr>
              <w:t>（21）收费项目、收费标准、收费依据、收费范围、收费监督电话</w:t>
            </w:r>
          </w:p>
        </w:tc>
        <w:tc>
          <w:tcPr>
            <w:tcW w:w="2458" w:type="dxa"/>
            <w:tcBorders>
              <w:top w:val="nil"/>
              <w:left w:val="nil"/>
              <w:bottom w:val="single" w:sz="4" w:space="0" w:color="auto"/>
              <w:right w:val="single" w:sz="4" w:space="0" w:color="auto"/>
            </w:tcBorders>
            <w:shd w:val="clear" w:color="000000" w:fill="FFFFFF"/>
            <w:vAlign w:val="center"/>
            <w:hideMark/>
          </w:tcPr>
          <w:p w:rsidR="00AB2C62" w:rsidRPr="00AB2C62" w:rsidRDefault="00AB2C62" w:rsidP="00AB2C62">
            <w:pPr>
              <w:widowControl/>
              <w:jc w:val="left"/>
              <w:rPr>
                <w:rFonts w:ascii="宋体" w:eastAsia="宋体" w:hAnsi="宋体" w:cs="宋体"/>
                <w:b/>
                <w:bCs/>
                <w:color w:val="000000"/>
                <w:kern w:val="0"/>
                <w:szCs w:val="21"/>
              </w:rPr>
            </w:pPr>
            <w:r w:rsidRPr="00AB2C62">
              <w:rPr>
                <w:rFonts w:ascii="宋体" w:eastAsia="宋体" w:hAnsi="宋体" w:cs="宋体" w:hint="eastAsia"/>
                <w:b/>
                <w:bCs/>
                <w:color w:val="000000"/>
                <w:kern w:val="0"/>
                <w:szCs w:val="21"/>
              </w:rPr>
              <w:t xml:space="preserve">　</w:t>
            </w:r>
          </w:p>
        </w:tc>
        <w:tc>
          <w:tcPr>
            <w:tcW w:w="7916" w:type="dxa"/>
            <w:tcBorders>
              <w:top w:val="nil"/>
              <w:left w:val="nil"/>
              <w:bottom w:val="single" w:sz="4" w:space="0" w:color="auto"/>
              <w:right w:val="single" w:sz="4" w:space="0" w:color="auto"/>
            </w:tcBorders>
            <w:shd w:val="clear" w:color="auto" w:fill="auto"/>
            <w:vAlign w:val="center"/>
            <w:hideMark/>
          </w:tcPr>
          <w:p w:rsidR="00AB2C62" w:rsidRPr="00AB2C62" w:rsidRDefault="00C80F5B" w:rsidP="00AB2C62">
            <w:pPr>
              <w:widowControl/>
              <w:jc w:val="left"/>
              <w:rPr>
                <w:rFonts w:ascii="宋体" w:eastAsia="宋体" w:hAnsi="宋体" w:cs="宋体"/>
                <w:color w:val="0000FF"/>
                <w:kern w:val="0"/>
                <w:sz w:val="22"/>
                <w:u w:val="single"/>
              </w:rPr>
            </w:pPr>
            <w:hyperlink r:id="rId35" w:history="1">
              <w:r w:rsidR="00AB2C62" w:rsidRPr="00AB2C62">
                <w:rPr>
                  <w:rFonts w:ascii="宋体" w:eastAsia="宋体" w:hAnsi="宋体" w:cs="宋体" w:hint="eastAsia"/>
                  <w:color w:val="0000FF"/>
                  <w:kern w:val="0"/>
                  <w:sz w:val="22"/>
                  <w:u w:val="single"/>
                </w:rPr>
                <w:t>http://xxgk.cuc.edu.cn/sfbz</w:t>
              </w:r>
            </w:hyperlink>
          </w:p>
        </w:tc>
      </w:tr>
      <w:tr w:rsidR="00AB2C62" w:rsidRPr="00AB2C62" w:rsidTr="00AB2C62">
        <w:trPr>
          <w:trHeight w:val="499"/>
        </w:trPr>
        <w:tc>
          <w:tcPr>
            <w:tcW w:w="618" w:type="dxa"/>
            <w:vMerge w:val="restart"/>
            <w:tcBorders>
              <w:top w:val="nil"/>
              <w:left w:val="single" w:sz="4" w:space="0" w:color="auto"/>
              <w:bottom w:val="single" w:sz="4" w:space="0" w:color="auto"/>
              <w:right w:val="single" w:sz="4" w:space="0" w:color="auto"/>
            </w:tcBorders>
            <w:shd w:val="clear" w:color="auto" w:fill="auto"/>
            <w:vAlign w:val="center"/>
            <w:hideMark/>
          </w:tcPr>
          <w:p w:rsidR="00AB2C62" w:rsidRPr="00AB2C62" w:rsidRDefault="00AB2C62" w:rsidP="00AB2C62">
            <w:pPr>
              <w:widowControl/>
              <w:jc w:val="center"/>
              <w:rPr>
                <w:rFonts w:ascii="宋体" w:eastAsia="宋体" w:hAnsi="宋体" w:cs="宋体"/>
                <w:color w:val="000000"/>
                <w:kern w:val="0"/>
                <w:szCs w:val="21"/>
              </w:rPr>
            </w:pPr>
            <w:r w:rsidRPr="00AB2C62">
              <w:rPr>
                <w:rFonts w:ascii="宋体" w:eastAsia="宋体" w:hAnsi="宋体" w:cs="宋体" w:hint="eastAsia"/>
                <w:color w:val="000000"/>
                <w:kern w:val="0"/>
                <w:szCs w:val="21"/>
              </w:rPr>
              <w:t>4</w:t>
            </w:r>
          </w:p>
        </w:tc>
        <w:tc>
          <w:tcPr>
            <w:tcW w:w="1968" w:type="dxa"/>
            <w:vMerge w:val="restart"/>
            <w:tcBorders>
              <w:top w:val="nil"/>
              <w:left w:val="single" w:sz="4" w:space="0" w:color="auto"/>
              <w:bottom w:val="single" w:sz="4" w:space="0" w:color="auto"/>
              <w:right w:val="single" w:sz="4" w:space="0" w:color="auto"/>
            </w:tcBorders>
            <w:shd w:val="clear" w:color="auto" w:fill="auto"/>
            <w:vAlign w:val="center"/>
            <w:hideMark/>
          </w:tcPr>
          <w:p w:rsidR="00AB2C62" w:rsidRPr="00AB2C62" w:rsidRDefault="00AB2C62" w:rsidP="00AB2C62">
            <w:pPr>
              <w:widowControl/>
              <w:jc w:val="center"/>
              <w:rPr>
                <w:rFonts w:ascii="宋体" w:eastAsia="宋体" w:hAnsi="宋体" w:cs="宋体"/>
                <w:b/>
                <w:bCs/>
                <w:color w:val="000000"/>
                <w:kern w:val="0"/>
                <w:szCs w:val="21"/>
              </w:rPr>
            </w:pPr>
            <w:r w:rsidRPr="00AB2C62">
              <w:rPr>
                <w:rFonts w:ascii="宋体" w:eastAsia="宋体" w:hAnsi="宋体" w:cs="宋体" w:hint="eastAsia"/>
                <w:b/>
                <w:bCs/>
                <w:color w:val="000000"/>
                <w:kern w:val="0"/>
                <w:szCs w:val="21"/>
              </w:rPr>
              <w:t>人事师资信息</w:t>
            </w:r>
            <w:r w:rsidRPr="00AB2C62">
              <w:rPr>
                <w:rFonts w:ascii="宋体" w:eastAsia="宋体" w:hAnsi="宋体" w:cs="宋体" w:hint="eastAsia"/>
                <w:b/>
                <w:bCs/>
                <w:color w:val="000000"/>
                <w:kern w:val="0"/>
                <w:szCs w:val="21"/>
              </w:rPr>
              <w:br/>
              <w:t>（5项）</w:t>
            </w:r>
          </w:p>
        </w:tc>
        <w:tc>
          <w:tcPr>
            <w:tcW w:w="3320" w:type="dxa"/>
            <w:tcBorders>
              <w:top w:val="nil"/>
              <w:left w:val="nil"/>
              <w:bottom w:val="single" w:sz="4" w:space="0" w:color="auto"/>
              <w:right w:val="single" w:sz="4" w:space="0" w:color="auto"/>
            </w:tcBorders>
            <w:shd w:val="clear" w:color="auto" w:fill="auto"/>
            <w:vAlign w:val="center"/>
            <w:hideMark/>
          </w:tcPr>
          <w:p w:rsidR="00AB2C62" w:rsidRPr="00AB2C62" w:rsidRDefault="00AB2C62" w:rsidP="00AB2C62">
            <w:pPr>
              <w:widowControl/>
              <w:jc w:val="left"/>
              <w:rPr>
                <w:rFonts w:ascii="宋体" w:eastAsia="宋体" w:hAnsi="宋体" w:cs="宋体"/>
                <w:b/>
                <w:bCs/>
                <w:color w:val="000000"/>
                <w:kern w:val="0"/>
                <w:szCs w:val="21"/>
              </w:rPr>
            </w:pPr>
            <w:r w:rsidRPr="00AB2C62">
              <w:rPr>
                <w:rFonts w:ascii="宋体" w:eastAsia="宋体" w:hAnsi="宋体" w:cs="宋体" w:hint="eastAsia"/>
                <w:b/>
                <w:bCs/>
                <w:color w:val="000000"/>
                <w:kern w:val="0"/>
                <w:szCs w:val="21"/>
              </w:rPr>
              <w:t>（22）校级领导干部社会兼职情况</w:t>
            </w:r>
          </w:p>
        </w:tc>
        <w:tc>
          <w:tcPr>
            <w:tcW w:w="2458" w:type="dxa"/>
            <w:tcBorders>
              <w:top w:val="nil"/>
              <w:left w:val="nil"/>
              <w:bottom w:val="single" w:sz="4" w:space="0" w:color="auto"/>
              <w:right w:val="single" w:sz="4" w:space="0" w:color="auto"/>
            </w:tcBorders>
            <w:shd w:val="clear" w:color="auto" w:fill="auto"/>
            <w:vAlign w:val="center"/>
            <w:hideMark/>
          </w:tcPr>
          <w:p w:rsidR="00AB2C62" w:rsidRPr="00AB2C62" w:rsidRDefault="00AB2C62" w:rsidP="00AB2C62">
            <w:pPr>
              <w:widowControl/>
              <w:jc w:val="left"/>
              <w:rPr>
                <w:rFonts w:ascii="宋体" w:eastAsia="宋体" w:hAnsi="宋体" w:cs="宋体"/>
                <w:b/>
                <w:bCs/>
                <w:color w:val="000000"/>
                <w:kern w:val="0"/>
                <w:szCs w:val="21"/>
              </w:rPr>
            </w:pPr>
            <w:r w:rsidRPr="00AB2C62">
              <w:rPr>
                <w:rFonts w:ascii="宋体" w:eastAsia="宋体" w:hAnsi="宋体" w:cs="宋体" w:hint="eastAsia"/>
                <w:b/>
                <w:bCs/>
                <w:color w:val="000000"/>
                <w:kern w:val="0"/>
                <w:szCs w:val="21"/>
              </w:rPr>
              <w:t xml:space="preserve">　</w:t>
            </w:r>
          </w:p>
        </w:tc>
        <w:tc>
          <w:tcPr>
            <w:tcW w:w="7916" w:type="dxa"/>
            <w:tcBorders>
              <w:top w:val="nil"/>
              <w:left w:val="nil"/>
              <w:bottom w:val="single" w:sz="4" w:space="0" w:color="auto"/>
              <w:right w:val="single" w:sz="4" w:space="0" w:color="auto"/>
            </w:tcBorders>
            <w:shd w:val="clear" w:color="auto" w:fill="auto"/>
            <w:vAlign w:val="center"/>
            <w:hideMark/>
          </w:tcPr>
          <w:p w:rsidR="00AB2C62" w:rsidRPr="00AB2C62" w:rsidRDefault="00C80F5B" w:rsidP="00AB2C62">
            <w:pPr>
              <w:widowControl/>
              <w:jc w:val="left"/>
              <w:rPr>
                <w:rFonts w:ascii="宋体" w:eastAsia="宋体" w:hAnsi="宋体" w:cs="宋体"/>
                <w:color w:val="0000FF"/>
                <w:kern w:val="0"/>
                <w:sz w:val="22"/>
                <w:u w:val="single"/>
              </w:rPr>
            </w:pPr>
            <w:hyperlink r:id="rId36" w:history="1">
              <w:r w:rsidR="00AB2C62" w:rsidRPr="00AB2C62">
                <w:rPr>
                  <w:rFonts w:ascii="宋体" w:eastAsia="宋体" w:hAnsi="宋体" w:cs="宋体" w:hint="eastAsia"/>
                  <w:color w:val="0000FF"/>
                  <w:kern w:val="0"/>
                  <w:sz w:val="22"/>
                  <w:u w:val="single"/>
                </w:rPr>
                <w:t>http://zuzhibu.cuc.edu.cn/xxgk01.htm</w:t>
              </w:r>
            </w:hyperlink>
          </w:p>
        </w:tc>
      </w:tr>
      <w:tr w:rsidR="00AB2C62" w:rsidRPr="00AB2C62" w:rsidTr="00AB2C62">
        <w:trPr>
          <w:trHeight w:val="780"/>
        </w:trPr>
        <w:tc>
          <w:tcPr>
            <w:tcW w:w="618" w:type="dxa"/>
            <w:vMerge/>
            <w:tcBorders>
              <w:top w:val="nil"/>
              <w:left w:val="single" w:sz="4" w:space="0" w:color="auto"/>
              <w:bottom w:val="single" w:sz="4" w:space="0" w:color="auto"/>
              <w:right w:val="single" w:sz="4" w:space="0" w:color="auto"/>
            </w:tcBorders>
            <w:vAlign w:val="center"/>
            <w:hideMark/>
          </w:tcPr>
          <w:p w:rsidR="00AB2C62" w:rsidRPr="00AB2C62" w:rsidRDefault="00AB2C62" w:rsidP="00AB2C62">
            <w:pPr>
              <w:widowControl/>
              <w:jc w:val="left"/>
              <w:rPr>
                <w:rFonts w:ascii="宋体" w:eastAsia="宋体" w:hAnsi="宋体" w:cs="宋体"/>
                <w:color w:val="000000"/>
                <w:kern w:val="0"/>
                <w:szCs w:val="21"/>
              </w:rPr>
            </w:pPr>
          </w:p>
        </w:tc>
        <w:tc>
          <w:tcPr>
            <w:tcW w:w="1968" w:type="dxa"/>
            <w:vMerge/>
            <w:tcBorders>
              <w:top w:val="nil"/>
              <w:left w:val="single" w:sz="4" w:space="0" w:color="auto"/>
              <w:bottom w:val="single" w:sz="4" w:space="0" w:color="auto"/>
              <w:right w:val="single" w:sz="4" w:space="0" w:color="auto"/>
            </w:tcBorders>
            <w:vAlign w:val="center"/>
            <w:hideMark/>
          </w:tcPr>
          <w:p w:rsidR="00AB2C62" w:rsidRPr="00AB2C62" w:rsidRDefault="00AB2C62" w:rsidP="00AB2C62">
            <w:pPr>
              <w:widowControl/>
              <w:jc w:val="left"/>
              <w:rPr>
                <w:rFonts w:ascii="宋体" w:eastAsia="宋体" w:hAnsi="宋体" w:cs="宋体"/>
                <w:b/>
                <w:bCs/>
                <w:color w:val="000000"/>
                <w:kern w:val="0"/>
                <w:szCs w:val="21"/>
              </w:rPr>
            </w:pPr>
          </w:p>
        </w:tc>
        <w:tc>
          <w:tcPr>
            <w:tcW w:w="3320" w:type="dxa"/>
            <w:tcBorders>
              <w:top w:val="nil"/>
              <w:left w:val="nil"/>
              <w:bottom w:val="single" w:sz="4" w:space="0" w:color="auto"/>
              <w:right w:val="single" w:sz="4" w:space="0" w:color="auto"/>
            </w:tcBorders>
            <w:shd w:val="clear" w:color="auto" w:fill="auto"/>
            <w:vAlign w:val="center"/>
            <w:hideMark/>
          </w:tcPr>
          <w:p w:rsidR="00AB2C62" w:rsidRPr="00AB2C62" w:rsidRDefault="00AB2C62" w:rsidP="00AB2C62">
            <w:pPr>
              <w:widowControl/>
              <w:jc w:val="left"/>
              <w:rPr>
                <w:rFonts w:ascii="宋体" w:eastAsia="宋体" w:hAnsi="宋体" w:cs="宋体"/>
                <w:b/>
                <w:bCs/>
                <w:color w:val="000000"/>
                <w:kern w:val="0"/>
                <w:szCs w:val="21"/>
              </w:rPr>
            </w:pPr>
            <w:r w:rsidRPr="00AB2C62">
              <w:rPr>
                <w:rFonts w:ascii="宋体" w:eastAsia="宋体" w:hAnsi="宋体" w:cs="宋体" w:hint="eastAsia"/>
                <w:b/>
                <w:bCs/>
                <w:color w:val="000000"/>
                <w:kern w:val="0"/>
                <w:szCs w:val="21"/>
              </w:rPr>
              <w:t>（23）校级领导干部因公出国（境）情况</w:t>
            </w:r>
          </w:p>
        </w:tc>
        <w:tc>
          <w:tcPr>
            <w:tcW w:w="2458" w:type="dxa"/>
            <w:tcBorders>
              <w:top w:val="nil"/>
              <w:left w:val="nil"/>
              <w:bottom w:val="single" w:sz="4" w:space="0" w:color="auto"/>
              <w:right w:val="single" w:sz="4" w:space="0" w:color="auto"/>
            </w:tcBorders>
            <w:shd w:val="clear" w:color="auto" w:fill="auto"/>
            <w:vAlign w:val="center"/>
            <w:hideMark/>
          </w:tcPr>
          <w:p w:rsidR="00AB2C62" w:rsidRPr="00AB2C62" w:rsidRDefault="00AB2C62" w:rsidP="00AB2C62">
            <w:pPr>
              <w:widowControl/>
              <w:jc w:val="left"/>
              <w:rPr>
                <w:rFonts w:ascii="宋体" w:eastAsia="宋体" w:hAnsi="宋体" w:cs="宋体"/>
                <w:b/>
                <w:bCs/>
                <w:color w:val="000000"/>
                <w:kern w:val="0"/>
                <w:szCs w:val="21"/>
              </w:rPr>
            </w:pPr>
            <w:r w:rsidRPr="00AB2C62">
              <w:rPr>
                <w:rFonts w:ascii="宋体" w:eastAsia="宋体" w:hAnsi="宋体" w:cs="宋体" w:hint="eastAsia"/>
                <w:b/>
                <w:bCs/>
                <w:color w:val="000000"/>
                <w:kern w:val="0"/>
                <w:szCs w:val="21"/>
              </w:rPr>
              <w:t xml:space="preserve">　</w:t>
            </w:r>
          </w:p>
        </w:tc>
        <w:tc>
          <w:tcPr>
            <w:tcW w:w="7916" w:type="dxa"/>
            <w:tcBorders>
              <w:top w:val="nil"/>
              <w:left w:val="nil"/>
              <w:bottom w:val="single" w:sz="4" w:space="0" w:color="auto"/>
              <w:right w:val="single" w:sz="4" w:space="0" w:color="auto"/>
            </w:tcBorders>
            <w:shd w:val="clear" w:color="auto" w:fill="auto"/>
            <w:vAlign w:val="center"/>
            <w:hideMark/>
          </w:tcPr>
          <w:p w:rsidR="00AB2C62" w:rsidRPr="00AB2C62" w:rsidRDefault="00AB2C62" w:rsidP="00AB2C62">
            <w:pPr>
              <w:widowControl/>
              <w:jc w:val="left"/>
              <w:rPr>
                <w:rFonts w:ascii="宋体" w:eastAsia="宋体" w:hAnsi="宋体" w:cs="宋体"/>
                <w:color w:val="0000FF"/>
                <w:kern w:val="0"/>
                <w:sz w:val="22"/>
                <w:u w:val="single"/>
              </w:rPr>
            </w:pPr>
            <w:r w:rsidRPr="00AB2C62">
              <w:rPr>
                <w:rFonts w:ascii="宋体" w:eastAsia="宋体" w:hAnsi="宋体" w:cs="宋体" w:hint="eastAsia"/>
                <w:color w:val="0000FF"/>
                <w:kern w:val="0"/>
                <w:sz w:val="22"/>
                <w:u w:val="single"/>
              </w:rPr>
              <w:t>http://international.cuc.edu.cn/</w:t>
            </w:r>
          </w:p>
        </w:tc>
      </w:tr>
      <w:tr w:rsidR="00AB2C62" w:rsidRPr="00AB2C62" w:rsidTr="00AB2C62">
        <w:trPr>
          <w:trHeight w:val="499"/>
        </w:trPr>
        <w:tc>
          <w:tcPr>
            <w:tcW w:w="618" w:type="dxa"/>
            <w:vMerge/>
            <w:tcBorders>
              <w:top w:val="nil"/>
              <w:left w:val="single" w:sz="4" w:space="0" w:color="auto"/>
              <w:bottom w:val="single" w:sz="4" w:space="0" w:color="auto"/>
              <w:right w:val="single" w:sz="4" w:space="0" w:color="auto"/>
            </w:tcBorders>
            <w:vAlign w:val="center"/>
            <w:hideMark/>
          </w:tcPr>
          <w:p w:rsidR="00AB2C62" w:rsidRPr="00AB2C62" w:rsidRDefault="00AB2C62" w:rsidP="00AB2C62">
            <w:pPr>
              <w:widowControl/>
              <w:jc w:val="left"/>
              <w:rPr>
                <w:rFonts w:ascii="宋体" w:eastAsia="宋体" w:hAnsi="宋体" w:cs="宋体"/>
                <w:color w:val="000000"/>
                <w:kern w:val="0"/>
                <w:szCs w:val="21"/>
              </w:rPr>
            </w:pPr>
          </w:p>
        </w:tc>
        <w:tc>
          <w:tcPr>
            <w:tcW w:w="1968" w:type="dxa"/>
            <w:vMerge/>
            <w:tcBorders>
              <w:top w:val="nil"/>
              <w:left w:val="single" w:sz="4" w:space="0" w:color="auto"/>
              <w:bottom w:val="single" w:sz="4" w:space="0" w:color="auto"/>
              <w:right w:val="single" w:sz="4" w:space="0" w:color="auto"/>
            </w:tcBorders>
            <w:vAlign w:val="center"/>
            <w:hideMark/>
          </w:tcPr>
          <w:p w:rsidR="00AB2C62" w:rsidRPr="00AB2C62" w:rsidRDefault="00AB2C62" w:rsidP="00AB2C62">
            <w:pPr>
              <w:widowControl/>
              <w:jc w:val="left"/>
              <w:rPr>
                <w:rFonts w:ascii="宋体" w:eastAsia="宋体" w:hAnsi="宋体" w:cs="宋体"/>
                <w:b/>
                <w:bCs/>
                <w:color w:val="000000"/>
                <w:kern w:val="0"/>
                <w:szCs w:val="21"/>
              </w:rPr>
            </w:pPr>
          </w:p>
        </w:tc>
        <w:tc>
          <w:tcPr>
            <w:tcW w:w="3320" w:type="dxa"/>
            <w:tcBorders>
              <w:top w:val="nil"/>
              <w:left w:val="nil"/>
              <w:bottom w:val="single" w:sz="4" w:space="0" w:color="auto"/>
              <w:right w:val="single" w:sz="4" w:space="0" w:color="auto"/>
            </w:tcBorders>
            <w:shd w:val="clear" w:color="000000" w:fill="FFFFFF"/>
            <w:vAlign w:val="center"/>
            <w:hideMark/>
          </w:tcPr>
          <w:p w:rsidR="00AB2C62" w:rsidRPr="00AB2C62" w:rsidRDefault="00AB2C62" w:rsidP="00AB2C62">
            <w:pPr>
              <w:widowControl/>
              <w:jc w:val="left"/>
              <w:rPr>
                <w:rFonts w:ascii="宋体" w:eastAsia="宋体" w:hAnsi="宋体" w:cs="宋体"/>
                <w:b/>
                <w:bCs/>
                <w:color w:val="000000"/>
                <w:kern w:val="0"/>
                <w:szCs w:val="21"/>
              </w:rPr>
            </w:pPr>
            <w:r w:rsidRPr="00AB2C62">
              <w:rPr>
                <w:rFonts w:ascii="宋体" w:eastAsia="宋体" w:hAnsi="宋体" w:cs="宋体" w:hint="eastAsia"/>
                <w:b/>
                <w:bCs/>
                <w:color w:val="000000"/>
                <w:kern w:val="0"/>
                <w:szCs w:val="21"/>
              </w:rPr>
              <w:t>（24）岗位设置管理与聘用办法</w:t>
            </w:r>
          </w:p>
        </w:tc>
        <w:tc>
          <w:tcPr>
            <w:tcW w:w="2458" w:type="dxa"/>
            <w:tcBorders>
              <w:top w:val="nil"/>
              <w:left w:val="nil"/>
              <w:bottom w:val="single" w:sz="4" w:space="0" w:color="auto"/>
              <w:right w:val="single" w:sz="4" w:space="0" w:color="auto"/>
            </w:tcBorders>
            <w:shd w:val="clear" w:color="000000" w:fill="FFFFFF"/>
            <w:vAlign w:val="center"/>
            <w:hideMark/>
          </w:tcPr>
          <w:p w:rsidR="00AB2C62" w:rsidRPr="00AB2C62" w:rsidRDefault="00AB2C62" w:rsidP="00AB2C62">
            <w:pPr>
              <w:widowControl/>
              <w:jc w:val="left"/>
              <w:rPr>
                <w:rFonts w:ascii="宋体" w:eastAsia="宋体" w:hAnsi="宋体" w:cs="宋体"/>
                <w:b/>
                <w:bCs/>
                <w:color w:val="000000"/>
                <w:kern w:val="0"/>
                <w:szCs w:val="21"/>
              </w:rPr>
            </w:pPr>
            <w:r w:rsidRPr="00AB2C62">
              <w:rPr>
                <w:rFonts w:ascii="宋体" w:eastAsia="宋体" w:hAnsi="宋体" w:cs="宋体" w:hint="eastAsia"/>
                <w:b/>
                <w:bCs/>
                <w:color w:val="000000"/>
                <w:kern w:val="0"/>
                <w:szCs w:val="21"/>
              </w:rPr>
              <w:t xml:space="preserve">　</w:t>
            </w:r>
          </w:p>
        </w:tc>
        <w:tc>
          <w:tcPr>
            <w:tcW w:w="7916" w:type="dxa"/>
            <w:tcBorders>
              <w:top w:val="nil"/>
              <w:left w:val="nil"/>
              <w:bottom w:val="single" w:sz="4" w:space="0" w:color="auto"/>
              <w:right w:val="single" w:sz="4" w:space="0" w:color="auto"/>
            </w:tcBorders>
            <w:shd w:val="clear" w:color="auto" w:fill="auto"/>
            <w:vAlign w:val="center"/>
            <w:hideMark/>
          </w:tcPr>
          <w:p w:rsidR="00AB2C62" w:rsidRPr="00AB2C62" w:rsidRDefault="00C80F5B" w:rsidP="00AB2C62">
            <w:pPr>
              <w:widowControl/>
              <w:jc w:val="left"/>
              <w:rPr>
                <w:rFonts w:ascii="宋体" w:eastAsia="宋体" w:hAnsi="宋体" w:cs="宋体"/>
                <w:color w:val="0000FF"/>
                <w:kern w:val="0"/>
                <w:sz w:val="22"/>
                <w:u w:val="single"/>
              </w:rPr>
            </w:pPr>
            <w:hyperlink r:id="rId37" w:history="1">
              <w:r w:rsidR="00AB2C62" w:rsidRPr="00AB2C62">
                <w:rPr>
                  <w:rFonts w:ascii="宋体" w:eastAsia="宋体" w:hAnsi="宋体" w:cs="宋体" w:hint="eastAsia"/>
                  <w:color w:val="0000FF"/>
                  <w:kern w:val="0"/>
                  <w:sz w:val="22"/>
                  <w:u w:val="single"/>
                </w:rPr>
                <w:t>http://renshichu.cuc.edu.cn/News_View.asp?NewsID=521</w:t>
              </w:r>
            </w:hyperlink>
          </w:p>
        </w:tc>
      </w:tr>
      <w:tr w:rsidR="00AB2C62" w:rsidRPr="00AB2C62" w:rsidTr="00AB2C62">
        <w:trPr>
          <w:trHeight w:val="499"/>
        </w:trPr>
        <w:tc>
          <w:tcPr>
            <w:tcW w:w="618" w:type="dxa"/>
            <w:vMerge/>
            <w:tcBorders>
              <w:top w:val="nil"/>
              <w:left w:val="single" w:sz="4" w:space="0" w:color="auto"/>
              <w:bottom w:val="single" w:sz="4" w:space="0" w:color="auto"/>
              <w:right w:val="single" w:sz="4" w:space="0" w:color="auto"/>
            </w:tcBorders>
            <w:vAlign w:val="center"/>
            <w:hideMark/>
          </w:tcPr>
          <w:p w:rsidR="00AB2C62" w:rsidRPr="00AB2C62" w:rsidRDefault="00AB2C62" w:rsidP="00AB2C62">
            <w:pPr>
              <w:widowControl/>
              <w:jc w:val="left"/>
              <w:rPr>
                <w:rFonts w:ascii="宋体" w:eastAsia="宋体" w:hAnsi="宋体" w:cs="宋体"/>
                <w:color w:val="000000"/>
                <w:kern w:val="0"/>
                <w:szCs w:val="21"/>
              </w:rPr>
            </w:pPr>
          </w:p>
        </w:tc>
        <w:tc>
          <w:tcPr>
            <w:tcW w:w="1968" w:type="dxa"/>
            <w:vMerge/>
            <w:tcBorders>
              <w:top w:val="nil"/>
              <w:left w:val="single" w:sz="4" w:space="0" w:color="auto"/>
              <w:bottom w:val="single" w:sz="4" w:space="0" w:color="auto"/>
              <w:right w:val="single" w:sz="4" w:space="0" w:color="auto"/>
            </w:tcBorders>
            <w:vAlign w:val="center"/>
            <w:hideMark/>
          </w:tcPr>
          <w:p w:rsidR="00AB2C62" w:rsidRPr="00AB2C62" w:rsidRDefault="00AB2C62" w:rsidP="00AB2C62">
            <w:pPr>
              <w:widowControl/>
              <w:jc w:val="left"/>
              <w:rPr>
                <w:rFonts w:ascii="宋体" w:eastAsia="宋体" w:hAnsi="宋体" w:cs="宋体"/>
                <w:b/>
                <w:bCs/>
                <w:color w:val="000000"/>
                <w:kern w:val="0"/>
                <w:szCs w:val="21"/>
              </w:rPr>
            </w:pPr>
          </w:p>
        </w:tc>
        <w:tc>
          <w:tcPr>
            <w:tcW w:w="3320" w:type="dxa"/>
            <w:vMerge w:val="restart"/>
            <w:tcBorders>
              <w:top w:val="nil"/>
              <w:left w:val="single" w:sz="4" w:space="0" w:color="auto"/>
              <w:bottom w:val="single" w:sz="4" w:space="0" w:color="auto"/>
              <w:right w:val="single" w:sz="4" w:space="0" w:color="auto"/>
            </w:tcBorders>
            <w:shd w:val="clear" w:color="000000" w:fill="FFFFFF"/>
            <w:vAlign w:val="center"/>
            <w:hideMark/>
          </w:tcPr>
          <w:p w:rsidR="00AB2C62" w:rsidRPr="00AB2C62" w:rsidRDefault="00AB2C62" w:rsidP="00AB2C62">
            <w:pPr>
              <w:widowControl/>
              <w:jc w:val="left"/>
              <w:rPr>
                <w:rFonts w:ascii="宋体" w:eastAsia="宋体" w:hAnsi="宋体" w:cs="宋体"/>
                <w:b/>
                <w:bCs/>
                <w:color w:val="000000"/>
                <w:kern w:val="0"/>
                <w:szCs w:val="21"/>
              </w:rPr>
            </w:pPr>
            <w:r w:rsidRPr="00AB2C62">
              <w:rPr>
                <w:rFonts w:ascii="宋体" w:eastAsia="宋体" w:hAnsi="宋体" w:cs="宋体" w:hint="eastAsia"/>
                <w:b/>
                <w:bCs/>
                <w:color w:val="000000"/>
                <w:kern w:val="0"/>
                <w:szCs w:val="21"/>
              </w:rPr>
              <w:t>（25）校内中层干部任免、人员招聘信息</w:t>
            </w:r>
          </w:p>
        </w:tc>
        <w:tc>
          <w:tcPr>
            <w:tcW w:w="2458" w:type="dxa"/>
            <w:tcBorders>
              <w:top w:val="nil"/>
              <w:left w:val="nil"/>
              <w:bottom w:val="single" w:sz="4" w:space="0" w:color="auto"/>
              <w:right w:val="single" w:sz="4" w:space="0" w:color="auto"/>
            </w:tcBorders>
            <w:shd w:val="clear" w:color="auto" w:fill="auto"/>
            <w:vAlign w:val="center"/>
            <w:hideMark/>
          </w:tcPr>
          <w:p w:rsidR="00AB2C62" w:rsidRPr="00AB2C62" w:rsidRDefault="00AB2C62" w:rsidP="00AB2C62">
            <w:pPr>
              <w:widowControl/>
              <w:jc w:val="left"/>
              <w:rPr>
                <w:rFonts w:ascii="宋体" w:eastAsia="宋体" w:hAnsi="宋体" w:cs="宋体"/>
                <w:b/>
                <w:bCs/>
                <w:color w:val="000000"/>
                <w:kern w:val="0"/>
                <w:szCs w:val="21"/>
              </w:rPr>
            </w:pPr>
            <w:r w:rsidRPr="00AB2C62">
              <w:rPr>
                <w:rFonts w:ascii="宋体" w:eastAsia="宋体" w:hAnsi="宋体" w:cs="宋体" w:hint="eastAsia"/>
                <w:b/>
                <w:bCs/>
                <w:color w:val="000000"/>
                <w:kern w:val="0"/>
                <w:szCs w:val="21"/>
              </w:rPr>
              <w:t>①校内中层干部任免</w:t>
            </w:r>
          </w:p>
        </w:tc>
        <w:tc>
          <w:tcPr>
            <w:tcW w:w="7916" w:type="dxa"/>
            <w:tcBorders>
              <w:top w:val="nil"/>
              <w:left w:val="nil"/>
              <w:bottom w:val="single" w:sz="4" w:space="0" w:color="auto"/>
              <w:right w:val="single" w:sz="4" w:space="0" w:color="auto"/>
            </w:tcBorders>
            <w:shd w:val="clear" w:color="auto" w:fill="auto"/>
            <w:vAlign w:val="center"/>
            <w:hideMark/>
          </w:tcPr>
          <w:p w:rsidR="00AB2C62" w:rsidRPr="00AB2C62" w:rsidRDefault="00C80F5B" w:rsidP="00AB2C62">
            <w:pPr>
              <w:widowControl/>
              <w:jc w:val="left"/>
              <w:rPr>
                <w:rFonts w:ascii="宋体" w:eastAsia="宋体" w:hAnsi="宋体" w:cs="宋体"/>
                <w:color w:val="0000FF"/>
                <w:kern w:val="0"/>
                <w:sz w:val="22"/>
                <w:u w:val="single"/>
              </w:rPr>
            </w:pPr>
            <w:hyperlink r:id="rId38" w:history="1">
              <w:r w:rsidR="00AB2C62" w:rsidRPr="00AB2C62">
                <w:rPr>
                  <w:rFonts w:ascii="宋体" w:eastAsia="宋体" w:hAnsi="宋体" w:cs="宋体" w:hint="eastAsia"/>
                  <w:color w:val="0000FF"/>
                  <w:kern w:val="0"/>
                  <w:sz w:val="22"/>
                  <w:u w:val="single"/>
                </w:rPr>
                <w:t>http://zuzhibu.cuc.edu.cn/xxgk02.htm</w:t>
              </w:r>
            </w:hyperlink>
          </w:p>
        </w:tc>
      </w:tr>
      <w:tr w:rsidR="00AB2C62" w:rsidRPr="00AB2C62" w:rsidTr="00AB2C62">
        <w:trPr>
          <w:trHeight w:val="499"/>
        </w:trPr>
        <w:tc>
          <w:tcPr>
            <w:tcW w:w="618" w:type="dxa"/>
            <w:vMerge/>
            <w:tcBorders>
              <w:top w:val="nil"/>
              <w:left w:val="single" w:sz="4" w:space="0" w:color="auto"/>
              <w:bottom w:val="single" w:sz="4" w:space="0" w:color="auto"/>
              <w:right w:val="single" w:sz="4" w:space="0" w:color="auto"/>
            </w:tcBorders>
            <w:vAlign w:val="center"/>
            <w:hideMark/>
          </w:tcPr>
          <w:p w:rsidR="00AB2C62" w:rsidRPr="00AB2C62" w:rsidRDefault="00AB2C62" w:rsidP="00AB2C62">
            <w:pPr>
              <w:widowControl/>
              <w:jc w:val="left"/>
              <w:rPr>
                <w:rFonts w:ascii="宋体" w:eastAsia="宋体" w:hAnsi="宋体" w:cs="宋体"/>
                <w:color w:val="000000"/>
                <w:kern w:val="0"/>
                <w:szCs w:val="21"/>
              </w:rPr>
            </w:pPr>
          </w:p>
        </w:tc>
        <w:tc>
          <w:tcPr>
            <w:tcW w:w="1968" w:type="dxa"/>
            <w:vMerge/>
            <w:tcBorders>
              <w:top w:val="nil"/>
              <w:left w:val="single" w:sz="4" w:space="0" w:color="auto"/>
              <w:bottom w:val="single" w:sz="4" w:space="0" w:color="auto"/>
              <w:right w:val="single" w:sz="4" w:space="0" w:color="auto"/>
            </w:tcBorders>
            <w:vAlign w:val="center"/>
            <w:hideMark/>
          </w:tcPr>
          <w:p w:rsidR="00AB2C62" w:rsidRPr="00AB2C62" w:rsidRDefault="00AB2C62" w:rsidP="00AB2C62">
            <w:pPr>
              <w:widowControl/>
              <w:jc w:val="left"/>
              <w:rPr>
                <w:rFonts w:ascii="宋体" w:eastAsia="宋体" w:hAnsi="宋体" w:cs="宋体"/>
                <w:b/>
                <w:bCs/>
                <w:color w:val="000000"/>
                <w:kern w:val="0"/>
                <w:szCs w:val="21"/>
              </w:rPr>
            </w:pPr>
          </w:p>
        </w:tc>
        <w:tc>
          <w:tcPr>
            <w:tcW w:w="3320" w:type="dxa"/>
            <w:vMerge/>
            <w:tcBorders>
              <w:top w:val="nil"/>
              <w:left w:val="single" w:sz="4" w:space="0" w:color="auto"/>
              <w:bottom w:val="single" w:sz="4" w:space="0" w:color="auto"/>
              <w:right w:val="single" w:sz="4" w:space="0" w:color="auto"/>
            </w:tcBorders>
            <w:vAlign w:val="center"/>
            <w:hideMark/>
          </w:tcPr>
          <w:p w:rsidR="00AB2C62" w:rsidRPr="00AB2C62" w:rsidRDefault="00AB2C62" w:rsidP="00AB2C62">
            <w:pPr>
              <w:widowControl/>
              <w:jc w:val="left"/>
              <w:rPr>
                <w:rFonts w:ascii="宋体" w:eastAsia="宋体" w:hAnsi="宋体" w:cs="宋体"/>
                <w:b/>
                <w:bCs/>
                <w:color w:val="000000"/>
                <w:kern w:val="0"/>
                <w:szCs w:val="21"/>
              </w:rPr>
            </w:pPr>
          </w:p>
        </w:tc>
        <w:tc>
          <w:tcPr>
            <w:tcW w:w="2458" w:type="dxa"/>
            <w:tcBorders>
              <w:top w:val="nil"/>
              <w:left w:val="nil"/>
              <w:bottom w:val="single" w:sz="4" w:space="0" w:color="auto"/>
              <w:right w:val="single" w:sz="4" w:space="0" w:color="auto"/>
            </w:tcBorders>
            <w:shd w:val="clear" w:color="000000" w:fill="FFFFFF"/>
            <w:vAlign w:val="center"/>
            <w:hideMark/>
          </w:tcPr>
          <w:p w:rsidR="00AB2C62" w:rsidRPr="00AB2C62" w:rsidRDefault="00AB2C62" w:rsidP="00AB2C62">
            <w:pPr>
              <w:widowControl/>
              <w:jc w:val="left"/>
              <w:rPr>
                <w:rFonts w:ascii="宋体" w:eastAsia="宋体" w:hAnsi="宋体" w:cs="宋体"/>
                <w:b/>
                <w:bCs/>
                <w:color w:val="000000"/>
                <w:kern w:val="0"/>
                <w:szCs w:val="21"/>
              </w:rPr>
            </w:pPr>
            <w:r w:rsidRPr="00AB2C62">
              <w:rPr>
                <w:rFonts w:ascii="宋体" w:eastAsia="宋体" w:hAnsi="宋体" w:cs="宋体" w:hint="eastAsia"/>
                <w:b/>
                <w:bCs/>
                <w:color w:val="000000"/>
                <w:kern w:val="0"/>
                <w:szCs w:val="21"/>
              </w:rPr>
              <w:t>②人员招聘信息</w:t>
            </w:r>
          </w:p>
        </w:tc>
        <w:tc>
          <w:tcPr>
            <w:tcW w:w="7916" w:type="dxa"/>
            <w:tcBorders>
              <w:top w:val="nil"/>
              <w:left w:val="nil"/>
              <w:bottom w:val="single" w:sz="4" w:space="0" w:color="auto"/>
              <w:right w:val="single" w:sz="4" w:space="0" w:color="auto"/>
            </w:tcBorders>
            <w:shd w:val="clear" w:color="auto" w:fill="auto"/>
            <w:vAlign w:val="center"/>
            <w:hideMark/>
          </w:tcPr>
          <w:p w:rsidR="00AB2C62" w:rsidRPr="00AB2C62" w:rsidRDefault="00C80F5B" w:rsidP="00AB2C62">
            <w:pPr>
              <w:widowControl/>
              <w:jc w:val="left"/>
              <w:rPr>
                <w:rFonts w:ascii="宋体" w:eastAsia="宋体" w:hAnsi="宋体" w:cs="宋体"/>
                <w:color w:val="0000FF"/>
                <w:kern w:val="0"/>
                <w:sz w:val="22"/>
                <w:u w:val="single"/>
              </w:rPr>
            </w:pPr>
            <w:hyperlink r:id="rId39" w:history="1">
              <w:r w:rsidR="00AB2C62" w:rsidRPr="00AB2C62">
                <w:rPr>
                  <w:rFonts w:ascii="宋体" w:eastAsia="宋体" w:hAnsi="宋体" w:cs="宋体" w:hint="eastAsia"/>
                  <w:color w:val="0000FF"/>
                  <w:kern w:val="0"/>
                  <w:sz w:val="22"/>
                  <w:u w:val="single"/>
                </w:rPr>
                <w:t>http://renshichu.cuc.edu.cn/news_more.asp?lm2=113</w:t>
              </w:r>
            </w:hyperlink>
          </w:p>
        </w:tc>
      </w:tr>
      <w:tr w:rsidR="00AB2C62" w:rsidRPr="00AB2C62" w:rsidTr="00AB2C62">
        <w:trPr>
          <w:trHeight w:val="499"/>
        </w:trPr>
        <w:tc>
          <w:tcPr>
            <w:tcW w:w="618" w:type="dxa"/>
            <w:vMerge/>
            <w:tcBorders>
              <w:top w:val="nil"/>
              <w:left w:val="single" w:sz="4" w:space="0" w:color="auto"/>
              <w:bottom w:val="single" w:sz="4" w:space="0" w:color="auto"/>
              <w:right w:val="single" w:sz="4" w:space="0" w:color="auto"/>
            </w:tcBorders>
            <w:vAlign w:val="center"/>
            <w:hideMark/>
          </w:tcPr>
          <w:p w:rsidR="00AB2C62" w:rsidRPr="00AB2C62" w:rsidRDefault="00AB2C62" w:rsidP="00AB2C62">
            <w:pPr>
              <w:widowControl/>
              <w:jc w:val="left"/>
              <w:rPr>
                <w:rFonts w:ascii="宋体" w:eastAsia="宋体" w:hAnsi="宋体" w:cs="宋体"/>
                <w:color w:val="000000"/>
                <w:kern w:val="0"/>
                <w:szCs w:val="21"/>
              </w:rPr>
            </w:pPr>
          </w:p>
        </w:tc>
        <w:tc>
          <w:tcPr>
            <w:tcW w:w="1968" w:type="dxa"/>
            <w:vMerge/>
            <w:tcBorders>
              <w:top w:val="nil"/>
              <w:left w:val="single" w:sz="4" w:space="0" w:color="auto"/>
              <w:bottom w:val="single" w:sz="4" w:space="0" w:color="auto"/>
              <w:right w:val="single" w:sz="4" w:space="0" w:color="auto"/>
            </w:tcBorders>
            <w:vAlign w:val="center"/>
            <w:hideMark/>
          </w:tcPr>
          <w:p w:rsidR="00AB2C62" w:rsidRPr="00AB2C62" w:rsidRDefault="00AB2C62" w:rsidP="00AB2C62">
            <w:pPr>
              <w:widowControl/>
              <w:jc w:val="left"/>
              <w:rPr>
                <w:rFonts w:ascii="宋体" w:eastAsia="宋体" w:hAnsi="宋体" w:cs="宋体"/>
                <w:b/>
                <w:bCs/>
                <w:color w:val="000000"/>
                <w:kern w:val="0"/>
                <w:szCs w:val="21"/>
              </w:rPr>
            </w:pPr>
          </w:p>
        </w:tc>
        <w:tc>
          <w:tcPr>
            <w:tcW w:w="3320" w:type="dxa"/>
            <w:tcBorders>
              <w:top w:val="nil"/>
              <w:left w:val="nil"/>
              <w:bottom w:val="single" w:sz="4" w:space="0" w:color="auto"/>
              <w:right w:val="single" w:sz="4" w:space="0" w:color="auto"/>
            </w:tcBorders>
            <w:shd w:val="clear" w:color="000000" w:fill="FFFFFF"/>
            <w:vAlign w:val="center"/>
            <w:hideMark/>
          </w:tcPr>
          <w:p w:rsidR="00AB2C62" w:rsidRPr="00AB2C62" w:rsidRDefault="00AB2C62" w:rsidP="00AB2C62">
            <w:pPr>
              <w:widowControl/>
              <w:jc w:val="left"/>
              <w:rPr>
                <w:rFonts w:ascii="宋体" w:eastAsia="宋体" w:hAnsi="宋体" w:cs="宋体"/>
                <w:b/>
                <w:bCs/>
                <w:color w:val="000000"/>
                <w:kern w:val="0"/>
                <w:szCs w:val="21"/>
              </w:rPr>
            </w:pPr>
            <w:r w:rsidRPr="00AB2C62">
              <w:rPr>
                <w:rFonts w:ascii="宋体" w:eastAsia="宋体" w:hAnsi="宋体" w:cs="宋体" w:hint="eastAsia"/>
                <w:b/>
                <w:bCs/>
                <w:color w:val="000000"/>
                <w:kern w:val="0"/>
                <w:szCs w:val="21"/>
              </w:rPr>
              <w:t>（26）教职工争议解决办法</w:t>
            </w:r>
          </w:p>
        </w:tc>
        <w:tc>
          <w:tcPr>
            <w:tcW w:w="2458" w:type="dxa"/>
            <w:tcBorders>
              <w:top w:val="nil"/>
              <w:left w:val="nil"/>
              <w:bottom w:val="single" w:sz="4" w:space="0" w:color="auto"/>
              <w:right w:val="single" w:sz="4" w:space="0" w:color="auto"/>
            </w:tcBorders>
            <w:shd w:val="clear" w:color="000000" w:fill="FFFFFF"/>
            <w:vAlign w:val="center"/>
            <w:hideMark/>
          </w:tcPr>
          <w:p w:rsidR="00AB2C62" w:rsidRPr="00AB2C62" w:rsidRDefault="00AB2C62" w:rsidP="00AB2C62">
            <w:pPr>
              <w:widowControl/>
              <w:jc w:val="left"/>
              <w:rPr>
                <w:rFonts w:ascii="宋体" w:eastAsia="宋体" w:hAnsi="宋体" w:cs="宋体"/>
                <w:b/>
                <w:bCs/>
                <w:color w:val="000000"/>
                <w:kern w:val="0"/>
                <w:szCs w:val="21"/>
              </w:rPr>
            </w:pPr>
            <w:r w:rsidRPr="00AB2C62">
              <w:rPr>
                <w:rFonts w:ascii="宋体" w:eastAsia="宋体" w:hAnsi="宋体" w:cs="宋体" w:hint="eastAsia"/>
                <w:b/>
                <w:bCs/>
                <w:color w:val="000000"/>
                <w:kern w:val="0"/>
                <w:szCs w:val="21"/>
              </w:rPr>
              <w:t xml:space="preserve">　</w:t>
            </w:r>
          </w:p>
        </w:tc>
        <w:tc>
          <w:tcPr>
            <w:tcW w:w="7916" w:type="dxa"/>
            <w:tcBorders>
              <w:top w:val="nil"/>
              <w:left w:val="nil"/>
              <w:bottom w:val="single" w:sz="4" w:space="0" w:color="auto"/>
              <w:right w:val="single" w:sz="4" w:space="0" w:color="auto"/>
            </w:tcBorders>
            <w:shd w:val="clear" w:color="auto" w:fill="auto"/>
            <w:vAlign w:val="center"/>
            <w:hideMark/>
          </w:tcPr>
          <w:p w:rsidR="00AB2C62" w:rsidRPr="00AB2C62" w:rsidRDefault="00C80F5B" w:rsidP="00AB2C62">
            <w:pPr>
              <w:widowControl/>
              <w:jc w:val="left"/>
              <w:rPr>
                <w:rFonts w:ascii="宋体" w:eastAsia="宋体" w:hAnsi="宋体" w:cs="宋体"/>
                <w:color w:val="0000FF"/>
                <w:kern w:val="0"/>
                <w:sz w:val="22"/>
                <w:u w:val="single"/>
              </w:rPr>
            </w:pPr>
            <w:hyperlink r:id="rId40" w:history="1">
              <w:r w:rsidR="00AB2C62" w:rsidRPr="00AB2C62">
                <w:rPr>
                  <w:rFonts w:ascii="宋体" w:eastAsia="宋体" w:hAnsi="宋体" w:cs="宋体" w:hint="eastAsia"/>
                  <w:color w:val="0000FF"/>
                  <w:kern w:val="0"/>
                  <w:sz w:val="22"/>
                  <w:u w:val="single"/>
                </w:rPr>
                <w:t>http://office.cuc.edu.cn/pub/info/showinfo.jsp?id=775&amp;infolink=2014078</w:t>
              </w:r>
            </w:hyperlink>
          </w:p>
        </w:tc>
      </w:tr>
      <w:tr w:rsidR="00AB2C62" w:rsidRPr="00AB2C62" w:rsidTr="00AB2C62">
        <w:trPr>
          <w:trHeight w:val="735"/>
        </w:trPr>
        <w:tc>
          <w:tcPr>
            <w:tcW w:w="618" w:type="dxa"/>
            <w:vMerge w:val="restart"/>
            <w:tcBorders>
              <w:top w:val="nil"/>
              <w:left w:val="single" w:sz="4" w:space="0" w:color="auto"/>
              <w:bottom w:val="single" w:sz="4" w:space="0" w:color="auto"/>
              <w:right w:val="single" w:sz="4" w:space="0" w:color="auto"/>
            </w:tcBorders>
            <w:shd w:val="clear" w:color="auto" w:fill="auto"/>
            <w:vAlign w:val="center"/>
            <w:hideMark/>
          </w:tcPr>
          <w:p w:rsidR="00AB2C62" w:rsidRPr="00AB2C62" w:rsidRDefault="00AB2C62" w:rsidP="00AB2C62">
            <w:pPr>
              <w:widowControl/>
              <w:jc w:val="center"/>
              <w:rPr>
                <w:rFonts w:ascii="宋体" w:eastAsia="宋体" w:hAnsi="宋体" w:cs="宋体"/>
                <w:color w:val="000000"/>
                <w:kern w:val="0"/>
                <w:szCs w:val="21"/>
              </w:rPr>
            </w:pPr>
            <w:r w:rsidRPr="00AB2C62">
              <w:rPr>
                <w:rFonts w:ascii="宋体" w:eastAsia="宋体" w:hAnsi="宋体" w:cs="宋体" w:hint="eastAsia"/>
                <w:color w:val="000000"/>
                <w:kern w:val="0"/>
                <w:szCs w:val="21"/>
              </w:rPr>
              <w:lastRenderedPageBreak/>
              <w:t>5</w:t>
            </w:r>
          </w:p>
        </w:tc>
        <w:tc>
          <w:tcPr>
            <w:tcW w:w="1968" w:type="dxa"/>
            <w:vMerge w:val="restart"/>
            <w:tcBorders>
              <w:top w:val="nil"/>
              <w:left w:val="single" w:sz="4" w:space="0" w:color="auto"/>
              <w:bottom w:val="single" w:sz="4" w:space="0" w:color="auto"/>
              <w:right w:val="single" w:sz="4" w:space="0" w:color="auto"/>
            </w:tcBorders>
            <w:shd w:val="clear" w:color="auto" w:fill="auto"/>
            <w:vAlign w:val="center"/>
            <w:hideMark/>
          </w:tcPr>
          <w:p w:rsidR="00AB2C62" w:rsidRPr="00AB2C62" w:rsidRDefault="00AB2C62" w:rsidP="00AB2C62">
            <w:pPr>
              <w:widowControl/>
              <w:jc w:val="center"/>
              <w:rPr>
                <w:rFonts w:ascii="宋体" w:eastAsia="宋体" w:hAnsi="宋体" w:cs="宋体"/>
                <w:b/>
                <w:bCs/>
                <w:color w:val="000000"/>
                <w:kern w:val="0"/>
                <w:szCs w:val="21"/>
              </w:rPr>
            </w:pPr>
            <w:r w:rsidRPr="00AB2C62">
              <w:rPr>
                <w:rFonts w:ascii="宋体" w:eastAsia="宋体" w:hAnsi="宋体" w:cs="宋体" w:hint="eastAsia"/>
                <w:b/>
                <w:bCs/>
                <w:color w:val="000000"/>
                <w:kern w:val="0"/>
                <w:szCs w:val="21"/>
              </w:rPr>
              <w:t>教学质量信息</w:t>
            </w:r>
            <w:r w:rsidRPr="00AB2C62">
              <w:rPr>
                <w:rFonts w:ascii="宋体" w:eastAsia="宋体" w:hAnsi="宋体" w:cs="宋体" w:hint="eastAsia"/>
                <w:b/>
                <w:bCs/>
                <w:color w:val="000000"/>
                <w:kern w:val="0"/>
                <w:szCs w:val="21"/>
              </w:rPr>
              <w:br/>
              <w:t>（9项）</w:t>
            </w:r>
          </w:p>
        </w:tc>
        <w:tc>
          <w:tcPr>
            <w:tcW w:w="3320" w:type="dxa"/>
            <w:vMerge w:val="restart"/>
            <w:tcBorders>
              <w:top w:val="nil"/>
              <w:left w:val="single" w:sz="4" w:space="0" w:color="auto"/>
              <w:bottom w:val="single" w:sz="4" w:space="0" w:color="auto"/>
              <w:right w:val="single" w:sz="4" w:space="0" w:color="auto"/>
            </w:tcBorders>
            <w:shd w:val="clear" w:color="000000" w:fill="FFFFFF"/>
            <w:vAlign w:val="center"/>
            <w:hideMark/>
          </w:tcPr>
          <w:p w:rsidR="00AB2C62" w:rsidRPr="00AB2C62" w:rsidRDefault="00AB2C62" w:rsidP="00AB2C62">
            <w:pPr>
              <w:widowControl/>
              <w:jc w:val="left"/>
              <w:rPr>
                <w:rFonts w:ascii="宋体" w:eastAsia="宋体" w:hAnsi="宋体" w:cs="宋体"/>
                <w:b/>
                <w:bCs/>
                <w:color w:val="000000"/>
                <w:kern w:val="0"/>
                <w:szCs w:val="21"/>
              </w:rPr>
            </w:pPr>
            <w:r w:rsidRPr="00AB2C62">
              <w:rPr>
                <w:rFonts w:ascii="宋体" w:eastAsia="宋体" w:hAnsi="宋体" w:cs="宋体" w:hint="eastAsia"/>
                <w:b/>
                <w:bCs/>
                <w:color w:val="000000"/>
                <w:kern w:val="0"/>
                <w:szCs w:val="21"/>
              </w:rPr>
              <w:t>（27）本科生占全日制在校生总数的比例、教师数量及结构</w:t>
            </w:r>
          </w:p>
        </w:tc>
        <w:tc>
          <w:tcPr>
            <w:tcW w:w="2458" w:type="dxa"/>
            <w:tcBorders>
              <w:top w:val="nil"/>
              <w:left w:val="nil"/>
              <w:bottom w:val="single" w:sz="4" w:space="0" w:color="auto"/>
              <w:right w:val="single" w:sz="4" w:space="0" w:color="auto"/>
            </w:tcBorders>
            <w:shd w:val="clear" w:color="000000" w:fill="FFFFFF"/>
            <w:vAlign w:val="center"/>
            <w:hideMark/>
          </w:tcPr>
          <w:p w:rsidR="00AB2C62" w:rsidRPr="00AB2C62" w:rsidRDefault="00AB2C62" w:rsidP="00AB2C62">
            <w:pPr>
              <w:widowControl/>
              <w:jc w:val="left"/>
              <w:rPr>
                <w:rFonts w:ascii="宋体" w:eastAsia="宋体" w:hAnsi="宋体" w:cs="宋体"/>
                <w:b/>
                <w:bCs/>
                <w:color w:val="000000"/>
                <w:kern w:val="0"/>
                <w:szCs w:val="21"/>
              </w:rPr>
            </w:pPr>
            <w:r w:rsidRPr="00AB2C62">
              <w:rPr>
                <w:rFonts w:ascii="宋体" w:eastAsia="宋体" w:hAnsi="宋体" w:cs="宋体" w:hint="eastAsia"/>
                <w:b/>
                <w:bCs/>
                <w:color w:val="000000"/>
                <w:kern w:val="0"/>
                <w:szCs w:val="21"/>
              </w:rPr>
              <w:t>①本科生占全日制在校生总数的比例</w:t>
            </w:r>
          </w:p>
        </w:tc>
        <w:tc>
          <w:tcPr>
            <w:tcW w:w="7916" w:type="dxa"/>
            <w:tcBorders>
              <w:top w:val="nil"/>
              <w:left w:val="nil"/>
              <w:bottom w:val="single" w:sz="4" w:space="0" w:color="auto"/>
              <w:right w:val="single" w:sz="4" w:space="0" w:color="auto"/>
            </w:tcBorders>
            <w:shd w:val="clear" w:color="auto" w:fill="auto"/>
            <w:vAlign w:val="center"/>
            <w:hideMark/>
          </w:tcPr>
          <w:p w:rsidR="00AB2C62" w:rsidRPr="00AB2C62" w:rsidRDefault="00C80F5B" w:rsidP="00AB2C62">
            <w:pPr>
              <w:widowControl/>
              <w:jc w:val="left"/>
              <w:rPr>
                <w:rFonts w:ascii="宋体" w:eastAsia="宋体" w:hAnsi="宋体" w:cs="宋体"/>
                <w:color w:val="000000"/>
                <w:kern w:val="0"/>
                <w:szCs w:val="21"/>
              </w:rPr>
            </w:pPr>
            <w:hyperlink r:id="rId41" w:history="1">
              <w:r w:rsidR="00AB2C62" w:rsidRPr="00AB2C62">
                <w:rPr>
                  <w:rFonts w:ascii="宋体" w:eastAsia="宋体" w:hAnsi="宋体" w:cs="宋体" w:hint="eastAsia"/>
                  <w:color w:val="000000"/>
                  <w:kern w:val="0"/>
                  <w:szCs w:val="21"/>
                </w:rPr>
                <w:t>http://xxgk.cuc.edu.cn/bks</w:t>
              </w:r>
            </w:hyperlink>
          </w:p>
        </w:tc>
      </w:tr>
      <w:tr w:rsidR="00AB2C62" w:rsidRPr="00AB2C62" w:rsidTr="00AB2C62">
        <w:trPr>
          <w:trHeight w:val="499"/>
        </w:trPr>
        <w:tc>
          <w:tcPr>
            <w:tcW w:w="618" w:type="dxa"/>
            <w:vMerge/>
            <w:tcBorders>
              <w:top w:val="nil"/>
              <w:left w:val="single" w:sz="4" w:space="0" w:color="auto"/>
              <w:bottom w:val="single" w:sz="4" w:space="0" w:color="auto"/>
              <w:right w:val="single" w:sz="4" w:space="0" w:color="auto"/>
            </w:tcBorders>
            <w:vAlign w:val="center"/>
            <w:hideMark/>
          </w:tcPr>
          <w:p w:rsidR="00AB2C62" w:rsidRPr="00AB2C62" w:rsidRDefault="00AB2C62" w:rsidP="00AB2C62">
            <w:pPr>
              <w:widowControl/>
              <w:jc w:val="left"/>
              <w:rPr>
                <w:rFonts w:ascii="宋体" w:eastAsia="宋体" w:hAnsi="宋体" w:cs="宋体"/>
                <w:color w:val="000000"/>
                <w:kern w:val="0"/>
                <w:szCs w:val="21"/>
              </w:rPr>
            </w:pPr>
          </w:p>
        </w:tc>
        <w:tc>
          <w:tcPr>
            <w:tcW w:w="1968" w:type="dxa"/>
            <w:vMerge/>
            <w:tcBorders>
              <w:top w:val="nil"/>
              <w:left w:val="single" w:sz="4" w:space="0" w:color="auto"/>
              <w:bottom w:val="single" w:sz="4" w:space="0" w:color="auto"/>
              <w:right w:val="single" w:sz="4" w:space="0" w:color="auto"/>
            </w:tcBorders>
            <w:vAlign w:val="center"/>
            <w:hideMark/>
          </w:tcPr>
          <w:p w:rsidR="00AB2C62" w:rsidRPr="00AB2C62" w:rsidRDefault="00AB2C62" w:rsidP="00AB2C62">
            <w:pPr>
              <w:widowControl/>
              <w:jc w:val="left"/>
              <w:rPr>
                <w:rFonts w:ascii="宋体" w:eastAsia="宋体" w:hAnsi="宋体" w:cs="宋体"/>
                <w:b/>
                <w:bCs/>
                <w:color w:val="000000"/>
                <w:kern w:val="0"/>
                <w:szCs w:val="21"/>
              </w:rPr>
            </w:pPr>
          </w:p>
        </w:tc>
        <w:tc>
          <w:tcPr>
            <w:tcW w:w="3320" w:type="dxa"/>
            <w:vMerge/>
            <w:tcBorders>
              <w:top w:val="nil"/>
              <w:left w:val="single" w:sz="4" w:space="0" w:color="auto"/>
              <w:bottom w:val="single" w:sz="4" w:space="0" w:color="auto"/>
              <w:right w:val="single" w:sz="4" w:space="0" w:color="auto"/>
            </w:tcBorders>
            <w:vAlign w:val="center"/>
            <w:hideMark/>
          </w:tcPr>
          <w:p w:rsidR="00AB2C62" w:rsidRPr="00AB2C62" w:rsidRDefault="00AB2C62" w:rsidP="00AB2C62">
            <w:pPr>
              <w:widowControl/>
              <w:jc w:val="left"/>
              <w:rPr>
                <w:rFonts w:ascii="宋体" w:eastAsia="宋体" w:hAnsi="宋体" w:cs="宋体"/>
                <w:b/>
                <w:bCs/>
                <w:color w:val="000000"/>
                <w:kern w:val="0"/>
                <w:szCs w:val="21"/>
              </w:rPr>
            </w:pPr>
          </w:p>
        </w:tc>
        <w:tc>
          <w:tcPr>
            <w:tcW w:w="2458" w:type="dxa"/>
            <w:tcBorders>
              <w:top w:val="nil"/>
              <w:left w:val="nil"/>
              <w:bottom w:val="single" w:sz="4" w:space="0" w:color="auto"/>
              <w:right w:val="single" w:sz="4" w:space="0" w:color="auto"/>
            </w:tcBorders>
            <w:shd w:val="clear" w:color="000000" w:fill="FFFFFF"/>
            <w:vAlign w:val="center"/>
            <w:hideMark/>
          </w:tcPr>
          <w:p w:rsidR="00AB2C62" w:rsidRPr="00AB2C62" w:rsidRDefault="00AB2C62" w:rsidP="00AB2C62">
            <w:pPr>
              <w:widowControl/>
              <w:jc w:val="left"/>
              <w:rPr>
                <w:rFonts w:ascii="宋体" w:eastAsia="宋体" w:hAnsi="宋体" w:cs="宋体"/>
                <w:b/>
                <w:bCs/>
                <w:color w:val="000000"/>
                <w:kern w:val="0"/>
                <w:szCs w:val="21"/>
              </w:rPr>
            </w:pPr>
            <w:r w:rsidRPr="00AB2C62">
              <w:rPr>
                <w:rFonts w:ascii="宋体" w:eastAsia="宋体" w:hAnsi="宋体" w:cs="宋体" w:hint="eastAsia"/>
                <w:b/>
                <w:bCs/>
                <w:color w:val="000000"/>
                <w:kern w:val="0"/>
                <w:szCs w:val="21"/>
              </w:rPr>
              <w:t>②教师数量及结构</w:t>
            </w:r>
          </w:p>
        </w:tc>
        <w:tc>
          <w:tcPr>
            <w:tcW w:w="7916" w:type="dxa"/>
            <w:tcBorders>
              <w:top w:val="nil"/>
              <w:left w:val="nil"/>
              <w:bottom w:val="single" w:sz="4" w:space="0" w:color="auto"/>
              <w:right w:val="single" w:sz="4" w:space="0" w:color="auto"/>
            </w:tcBorders>
            <w:shd w:val="clear" w:color="auto" w:fill="auto"/>
            <w:vAlign w:val="center"/>
            <w:hideMark/>
          </w:tcPr>
          <w:p w:rsidR="00AB2C62" w:rsidRPr="00AB2C62" w:rsidRDefault="00C80F5B" w:rsidP="00AB2C62">
            <w:pPr>
              <w:widowControl/>
              <w:jc w:val="left"/>
              <w:rPr>
                <w:rFonts w:ascii="宋体" w:eastAsia="宋体" w:hAnsi="宋体" w:cs="宋体"/>
                <w:color w:val="0000FF"/>
                <w:kern w:val="0"/>
                <w:sz w:val="22"/>
                <w:u w:val="single"/>
              </w:rPr>
            </w:pPr>
            <w:hyperlink r:id="rId42" w:history="1">
              <w:r w:rsidR="00AB2C62" w:rsidRPr="00AB2C62">
                <w:rPr>
                  <w:rFonts w:ascii="宋体" w:eastAsia="宋体" w:hAnsi="宋体" w:cs="宋体" w:hint="eastAsia"/>
                  <w:color w:val="0000FF"/>
                  <w:kern w:val="0"/>
                  <w:sz w:val="22"/>
                  <w:u w:val="single"/>
                </w:rPr>
                <w:t>http://renshichu.cuc.edu.cn/News_View.asp?NewsID=520</w:t>
              </w:r>
            </w:hyperlink>
          </w:p>
        </w:tc>
      </w:tr>
      <w:tr w:rsidR="00AB2C62" w:rsidRPr="00AB2C62" w:rsidTr="00AB2C62">
        <w:trPr>
          <w:trHeight w:val="780"/>
        </w:trPr>
        <w:tc>
          <w:tcPr>
            <w:tcW w:w="618" w:type="dxa"/>
            <w:vMerge/>
            <w:tcBorders>
              <w:top w:val="nil"/>
              <w:left w:val="single" w:sz="4" w:space="0" w:color="auto"/>
              <w:bottom w:val="single" w:sz="4" w:space="0" w:color="auto"/>
              <w:right w:val="single" w:sz="4" w:space="0" w:color="auto"/>
            </w:tcBorders>
            <w:vAlign w:val="center"/>
            <w:hideMark/>
          </w:tcPr>
          <w:p w:rsidR="00AB2C62" w:rsidRPr="00AB2C62" w:rsidRDefault="00AB2C62" w:rsidP="00AB2C62">
            <w:pPr>
              <w:widowControl/>
              <w:jc w:val="left"/>
              <w:rPr>
                <w:rFonts w:ascii="宋体" w:eastAsia="宋体" w:hAnsi="宋体" w:cs="宋体"/>
                <w:color w:val="000000"/>
                <w:kern w:val="0"/>
                <w:szCs w:val="21"/>
              </w:rPr>
            </w:pPr>
          </w:p>
        </w:tc>
        <w:tc>
          <w:tcPr>
            <w:tcW w:w="1968" w:type="dxa"/>
            <w:vMerge/>
            <w:tcBorders>
              <w:top w:val="nil"/>
              <w:left w:val="single" w:sz="4" w:space="0" w:color="auto"/>
              <w:bottom w:val="single" w:sz="4" w:space="0" w:color="auto"/>
              <w:right w:val="single" w:sz="4" w:space="0" w:color="auto"/>
            </w:tcBorders>
            <w:vAlign w:val="center"/>
            <w:hideMark/>
          </w:tcPr>
          <w:p w:rsidR="00AB2C62" w:rsidRPr="00AB2C62" w:rsidRDefault="00AB2C62" w:rsidP="00AB2C62">
            <w:pPr>
              <w:widowControl/>
              <w:jc w:val="left"/>
              <w:rPr>
                <w:rFonts w:ascii="宋体" w:eastAsia="宋体" w:hAnsi="宋体" w:cs="宋体"/>
                <w:b/>
                <w:bCs/>
                <w:color w:val="000000"/>
                <w:kern w:val="0"/>
                <w:szCs w:val="21"/>
              </w:rPr>
            </w:pPr>
          </w:p>
        </w:tc>
        <w:tc>
          <w:tcPr>
            <w:tcW w:w="3320" w:type="dxa"/>
            <w:tcBorders>
              <w:top w:val="nil"/>
              <w:left w:val="nil"/>
              <w:bottom w:val="single" w:sz="4" w:space="0" w:color="auto"/>
              <w:right w:val="single" w:sz="4" w:space="0" w:color="auto"/>
            </w:tcBorders>
            <w:shd w:val="clear" w:color="000000" w:fill="FFFFFF"/>
            <w:vAlign w:val="center"/>
            <w:hideMark/>
          </w:tcPr>
          <w:p w:rsidR="00AB2C62" w:rsidRPr="00AB2C62" w:rsidRDefault="00AB2C62" w:rsidP="00AB2C62">
            <w:pPr>
              <w:widowControl/>
              <w:jc w:val="left"/>
              <w:rPr>
                <w:rFonts w:ascii="宋体" w:eastAsia="宋体" w:hAnsi="宋体" w:cs="宋体"/>
                <w:b/>
                <w:bCs/>
                <w:color w:val="000000"/>
                <w:kern w:val="0"/>
                <w:szCs w:val="21"/>
              </w:rPr>
            </w:pPr>
            <w:r w:rsidRPr="00AB2C62">
              <w:rPr>
                <w:rFonts w:ascii="宋体" w:eastAsia="宋体" w:hAnsi="宋体" w:cs="宋体" w:hint="eastAsia"/>
                <w:b/>
                <w:bCs/>
                <w:color w:val="000000"/>
                <w:kern w:val="0"/>
                <w:szCs w:val="21"/>
              </w:rPr>
              <w:t>（28）专业设置、当年新增专业、停招专业名单</w:t>
            </w:r>
          </w:p>
        </w:tc>
        <w:tc>
          <w:tcPr>
            <w:tcW w:w="2458" w:type="dxa"/>
            <w:tcBorders>
              <w:top w:val="nil"/>
              <w:left w:val="nil"/>
              <w:bottom w:val="single" w:sz="4" w:space="0" w:color="auto"/>
              <w:right w:val="single" w:sz="4" w:space="0" w:color="auto"/>
            </w:tcBorders>
            <w:shd w:val="clear" w:color="000000" w:fill="FFFFFF"/>
            <w:vAlign w:val="center"/>
            <w:hideMark/>
          </w:tcPr>
          <w:p w:rsidR="00AB2C62" w:rsidRPr="00AB2C62" w:rsidRDefault="00AB2C62" w:rsidP="00AB2C62">
            <w:pPr>
              <w:widowControl/>
              <w:jc w:val="left"/>
              <w:rPr>
                <w:rFonts w:ascii="宋体" w:eastAsia="宋体" w:hAnsi="宋体" w:cs="宋体"/>
                <w:b/>
                <w:bCs/>
                <w:color w:val="000000"/>
                <w:kern w:val="0"/>
                <w:szCs w:val="21"/>
              </w:rPr>
            </w:pPr>
            <w:r w:rsidRPr="00AB2C62">
              <w:rPr>
                <w:rFonts w:ascii="宋体" w:eastAsia="宋体" w:hAnsi="宋体" w:cs="宋体" w:hint="eastAsia"/>
                <w:b/>
                <w:bCs/>
                <w:color w:val="000000"/>
                <w:kern w:val="0"/>
                <w:szCs w:val="21"/>
              </w:rPr>
              <w:t xml:space="preserve">　</w:t>
            </w:r>
          </w:p>
        </w:tc>
        <w:tc>
          <w:tcPr>
            <w:tcW w:w="7916" w:type="dxa"/>
            <w:tcBorders>
              <w:top w:val="nil"/>
              <w:left w:val="nil"/>
              <w:bottom w:val="single" w:sz="4" w:space="0" w:color="auto"/>
              <w:right w:val="single" w:sz="4" w:space="0" w:color="auto"/>
            </w:tcBorders>
            <w:shd w:val="clear" w:color="auto" w:fill="auto"/>
            <w:vAlign w:val="center"/>
            <w:hideMark/>
          </w:tcPr>
          <w:p w:rsidR="00AB2C62" w:rsidRPr="00AB2C62" w:rsidRDefault="00C80F5B" w:rsidP="00AB2C62">
            <w:pPr>
              <w:widowControl/>
              <w:jc w:val="left"/>
              <w:rPr>
                <w:rFonts w:ascii="宋体" w:eastAsia="宋体" w:hAnsi="宋体" w:cs="宋体"/>
                <w:color w:val="000000"/>
                <w:kern w:val="0"/>
                <w:szCs w:val="21"/>
              </w:rPr>
            </w:pPr>
            <w:hyperlink r:id="rId43" w:history="1">
              <w:r w:rsidR="00AB2C62" w:rsidRPr="00AB2C62">
                <w:rPr>
                  <w:rFonts w:ascii="宋体" w:eastAsia="宋体" w:hAnsi="宋体" w:cs="宋体" w:hint="eastAsia"/>
                  <w:color w:val="000000"/>
                  <w:kern w:val="0"/>
                  <w:szCs w:val="21"/>
                </w:rPr>
                <w:t>http://xxgk.cuc.edu.cn/zysz</w:t>
              </w:r>
            </w:hyperlink>
          </w:p>
        </w:tc>
      </w:tr>
      <w:tr w:rsidR="00AB2C62" w:rsidRPr="00AB2C62" w:rsidTr="00AB2C62">
        <w:trPr>
          <w:trHeight w:val="1020"/>
        </w:trPr>
        <w:tc>
          <w:tcPr>
            <w:tcW w:w="618" w:type="dxa"/>
            <w:vMerge/>
            <w:tcBorders>
              <w:top w:val="nil"/>
              <w:left w:val="single" w:sz="4" w:space="0" w:color="auto"/>
              <w:bottom w:val="single" w:sz="4" w:space="0" w:color="auto"/>
              <w:right w:val="single" w:sz="4" w:space="0" w:color="auto"/>
            </w:tcBorders>
            <w:vAlign w:val="center"/>
            <w:hideMark/>
          </w:tcPr>
          <w:p w:rsidR="00AB2C62" w:rsidRPr="00AB2C62" w:rsidRDefault="00AB2C62" w:rsidP="00AB2C62">
            <w:pPr>
              <w:widowControl/>
              <w:jc w:val="left"/>
              <w:rPr>
                <w:rFonts w:ascii="宋体" w:eastAsia="宋体" w:hAnsi="宋体" w:cs="宋体"/>
                <w:color w:val="000000"/>
                <w:kern w:val="0"/>
                <w:szCs w:val="21"/>
              </w:rPr>
            </w:pPr>
          </w:p>
        </w:tc>
        <w:tc>
          <w:tcPr>
            <w:tcW w:w="1968" w:type="dxa"/>
            <w:vMerge/>
            <w:tcBorders>
              <w:top w:val="nil"/>
              <w:left w:val="single" w:sz="4" w:space="0" w:color="auto"/>
              <w:bottom w:val="single" w:sz="4" w:space="0" w:color="auto"/>
              <w:right w:val="single" w:sz="4" w:space="0" w:color="auto"/>
            </w:tcBorders>
            <w:vAlign w:val="center"/>
            <w:hideMark/>
          </w:tcPr>
          <w:p w:rsidR="00AB2C62" w:rsidRPr="00AB2C62" w:rsidRDefault="00AB2C62" w:rsidP="00AB2C62">
            <w:pPr>
              <w:widowControl/>
              <w:jc w:val="left"/>
              <w:rPr>
                <w:rFonts w:ascii="宋体" w:eastAsia="宋体" w:hAnsi="宋体" w:cs="宋体"/>
                <w:b/>
                <w:bCs/>
                <w:color w:val="000000"/>
                <w:kern w:val="0"/>
                <w:szCs w:val="21"/>
              </w:rPr>
            </w:pPr>
          </w:p>
        </w:tc>
        <w:tc>
          <w:tcPr>
            <w:tcW w:w="3320" w:type="dxa"/>
            <w:tcBorders>
              <w:top w:val="nil"/>
              <w:left w:val="nil"/>
              <w:bottom w:val="single" w:sz="4" w:space="0" w:color="auto"/>
              <w:right w:val="single" w:sz="4" w:space="0" w:color="auto"/>
            </w:tcBorders>
            <w:shd w:val="clear" w:color="000000" w:fill="FFFFFF"/>
            <w:vAlign w:val="center"/>
            <w:hideMark/>
          </w:tcPr>
          <w:p w:rsidR="00AB2C62" w:rsidRPr="00AB2C62" w:rsidRDefault="00AB2C62" w:rsidP="00AB2C62">
            <w:pPr>
              <w:widowControl/>
              <w:jc w:val="left"/>
              <w:rPr>
                <w:rFonts w:ascii="宋体" w:eastAsia="宋体" w:hAnsi="宋体" w:cs="宋体"/>
                <w:b/>
                <w:bCs/>
                <w:color w:val="000000"/>
                <w:kern w:val="0"/>
                <w:szCs w:val="21"/>
              </w:rPr>
            </w:pPr>
            <w:r w:rsidRPr="00AB2C62">
              <w:rPr>
                <w:rFonts w:ascii="宋体" w:eastAsia="宋体" w:hAnsi="宋体" w:cs="宋体" w:hint="eastAsia"/>
                <w:b/>
                <w:bCs/>
                <w:color w:val="000000"/>
                <w:kern w:val="0"/>
                <w:szCs w:val="21"/>
              </w:rPr>
              <w:t>（29）全校开设课程总门数、实践教学学分占总学分比例、选修课学分占总学分比例</w:t>
            </w:r>
          </w:p>
        </w:tc>
        <w:tc>
          <w:tcPr>
            <w:tcW w:w="2458" w:type="dxa"/>
            <w:tcBorders>
              <w:top w:val="nil"/>
              <w:left w:val="nil"/>
              <w:bottom w:val="single" w:sz="4" w:space="0" w:color="auto"/>
              <w:right w:val="single" w:sz="4" w:space="0" w:color="auto"/>
            </w:tcBorders>
            <w:shd w:val="clear" w:color="000000" w:fill="FFFFFF"/>
            <w:vAlign w:val="center"/>
            <w:hideMark/>
          </w:tcPr>
          <w:p w:rsidR="00AB2C62" w:rsidRPr="00AB2C62" w:rsidRDefault="00AB2C62" w:rsidP="00AB2C62">
            <w:pPr>
              <w:widowControl/>
              <w:jc w:val="left"/>
              <w:rPr>
                <w:rFonts w:ascii="宋体" w:eastAsia="宋体" w:hAnsi="宋体" w:cs="宋体"/>
                <w:b/>
                <w:bCs/>
                <w:color w:val="000000"/>
                <w:kern w:val="0"/>
                <w:szCs w:val="21"/>
              </w:rPr>
            </w:pPr>
            <w:r w:rsidRPr="00AB2C62">
              <w:rPr>
                <w:rFonts w:ascii="宋体" w:eastAsia="宋体" w:hAnsi="宋体" w:cs="宋体" w:hint="eastAsia"/>
                <w:b/>
                <w:bCs/>
                <w:color w:val="000000"/>
                <w:kern w:val="0"/>
                <w:szCs w:val="21"/>
              </w:rPr>
              <w:t xml:space="preserve">　</w:t>
            </w:r>
          </w:p>
        </w:tc>
        <w:tc>
          <w:tcPr>
            <w:tcW w:w="7916" w:type="dxa"/>
            <w:tcBorders>
              <w:top w:val="nil"/>
              <w:left w:val="nil"/>
              <w:bottom w:val="single" w:sz="4" w:space="0" w:color="auto"/>
              <w:right w:val="single" w:sz="4" w:space="0" w:color="auto"/>
            </w:tcBorders>
            <w:shd w:val="clear" w:color="auto" w:fill="auto"/>
            <w:vAlign w:val="center"/>
            <w:hideMark/>
          </w:tcPr>
          <w:p w:rsidR="00AB2C62" w:rsidRPr="00AB2C62" w:rsidRDefault="00C80F5B" w:rsidP="00AB2C62">
            <w:pPr>
              <w:widowControl/>
              <w:jc w:val="left"/>
              <w:rPr>
                <w:rFonts w:ascii="宋体" w:eastAsia="宋体" w:hAnsi="宋体" w:cs="宋体"/>
                <w:color w:val="000000"/>
                <w:kern w:val="0"/>
                <w:szCs w:val="21"/>
              </w:rPr>
            </w:pPr>
            <w:hyperlink r:id="rId44" w:history="1">
              <w:r w:rsidR="00AB2C62" w:rsidRPr="00AB2C62">
                <w:rPr>
                  <w:rFonts w:ascii="宋体" w:eastAsia="宋体" w:hAnsi="宋体" w:cs="宋体" w:hint="eastAsia"/>
                  <w:color w:val="000000"/>
                  <w:kern w:val="0"/>
                  <w:szCs w:val="21"/>
                </w:rPr>
                <w:t>http://xxgk.cuc.edu.cn/kskc</w:t>
              </w:r>
            </w:hyperlink>
          </w:p>
        </w:tc>
      </w:tr>
      <w:tr w:rsidR="00AB2C62" w:rsidRPr="00AB2C62" w:rsidTr="00AB2C62">
        <w:trPr>
          <w:trHeight w:val="1020"/>
        </w:trPr>
        <w:tc>
          <w:tcPr>
            <w:tcW w:w="618" w:type="dxa"/>
            <w:vMerge/>
            <w:tcBorders>
              <w:top w:val="nil"/>
              <w:left w:val="single" w:sz="4" w:space="0" w:color="auto"/>
              <w:bottom w:val="single" w:sz="4" w:space="0" w:color="auto"/>
              <w:right w:val="single" w:sz="4" w:space="0" w:color="auto"/>
            </w:tcBorders>
            <w:vAlign w:val="center"/>
            <w:hideMark/>
          </w:tcPr>
          <w:p w:rsidR="00AB2C62" w:rsidRPr="00AB2C62" w:rsidRDefault="00AB2C62" w:rsidP="00AB2C62">
            <w:pPr>
              <w:widowControl/>
              <w:jc w:val="left"/>
              <w:rPr>
                <w:rFonts w:ascii="宋体" w:eastAsia="宋体" w:hAnsi="宋体" w:cs="宋体"/>
                <w:color w:val="000000"/>
                <w:kern w:val="0"/>
                <w:szCs w:val="21"/>
              </w:rPr>
            </w:pPr>
          </w:p>
        </w:tc>
        <w:tc>
          <w:tcPr>
            <w:tcW w:w="1968" w:type="dxa"/>
            <w:vMerge/>
            <w:tcBorders>
              <w:top w:val="nil"/>
              <w:left w:val="single" w:sz="4" w:space="0" w:color="auto"/>
              <w:bottom w:val="single" w:sz="4" w:space="0" w:color="auto"/>
              <w:right w:val="single" w:sz="4" w:space="0" w:color="auto"/>
            </w:tcBorders>
            <w:vAlign w:val="center"/>
            <w:hideMark/>
          </w:tcPr>
          <w:p w:rsidR="00AB2C62" w:rsidRPr="00AB2C62" w:rsidRDefault="00AB2C62" w:rsidP="00AB2C62">
            <w:pPr>
              <w:widowControl/>
              <w:jc w:val="left"/>
              <w:rPr>
                <w:rFonts w:ascii="宋体" w:eastAsia="宋体" w:hAnsi="宋体" w:cs="宋体"/>
                <w:b/>
                <w:bCs/>
                <w:color w:val="000000"/>
                <w:kern w:val="0"/>
                <w:szCs w:val="21"/>
              </w:rPr>
            </w:pPr>
          </w:p>
        </w:tc>
        <w:tc>
          <w:tcPr>
            <w:tcW w:w="3320" w:type="dxa"/>
            <w:tcBorders>
              <w:top w:val="nil"/>
              <w:left w:val="nil"/>
              <w:bottom w:val="single" w:sz="4" w:space="0" w:color="auto"/>
              <w:right w:val="single" w:sz="4" w:space="0" w:color="auto"/>
            </w:tcBorders>
            <w:shd w:val="clear" w:color="000000" w:fill="FFFFFF"/>
            <w:vAlign w:val="center"/>
            <w:hideMark/>
          </w:tcPr>
          <w:p w:rsidR="00AB2C62" w:rsidRPr="00AB2C62" w:rsidRDefault="00AB2C62" w:rsidP="00AB2C62">
            <w:pPr>
              <w:widowControl/>
              <w:jc w:val="left"/>
              <w:rPr>
                <w:rFonts w:ascii="宋体" w:eastAsia="宋体" w:hAnsi="宋体" w:cs="宋体"/>
                <w:b/>
                <w:bCs/>
                <w:color w:val="000000"/>
                <w:kern w:val="0"/>
                <w:szCs w:val="21"/>
              </w:rPr>
            </w:pPr>
            <w:r w:rsidRPr="00AB2C62">
              <w:rPr>
                <w:rFonts w:ascii="宋体" w:eastAsia="宋体" w:hAnsi="宋体" w:cs="宋体" w:hint="eastAsia"/>
                <w:b/>
                <w:bCs/>
                <w:color w:val="000000"/>
                <w:kern w:val="0"/>
                <w:szCs w:val="21"/>
              </w:rPr>
              <w:t>（30）主讲本科课程的教授占教授总数的比例、教授</w:t>
            </w:r>
            <w:proofErr w:type="gramStart"/>
            <w:r w:rsidRPr="00AB2C62">
              <w:rPr>
                <w:rFonts w:ascii="宋体" w:eastAsia="宋体" w:hAnsi="宋体" w:cs="宋体" w:hint="eastAsia"/>
                <w:b/>
                <w:bCs/>
                <w:color w:val="000000"/>
                <w:kern w:val="0"/>
                <w:szCs w:val="21"/>
              </w:rPr>
              <w:t>授</w:t>
            </w:r>
            <w:proofErr w:type="gramEnd"/>
            <w:r w:rsidRPr="00AB2C62">
              <w:rPr>
                <w:rFonts w:ascii="宋体" w:eastAsia="宋体" w:hAnsi="宋体" w:cs="宋体" w:hint="eastAsia"/>
                <w:b/>
                <w:bCs/>
                <w:color w:val="000000"/>
                <w:kern w:val="0"/>
                <w:szCs w:val="21"/>
              </w:rPr>
              <w:t>本科课程占课程总门次数的比例</w:t>
            </w:r>
          </w:p>
        </w:tc>
        <w:tc>
          <w:tcPr>
            <w:tcW w:w="2458" w:type="dxa"/>
            <w:tcBorders>
              <w:top w:val="nil"/>
              <w:left w:val="nil"/>
              <w:bottom w:val="single" w:sz="4" w:space="0" w:color="auto"/>
              <w:right w:val="single" w:sz="4" w:space="0" w:color="auto"/>
            </w:tcBorders>
            <w:shd w:val="clear" w:color="000000" w:fill="FFFFFF"/>
            <w:vAlign w:val="center"/>
            <w:hideMark/>
          </w:tcPr>
          <w:p w:rsidR="00AB2C62" w:rsidRPr="00AB2C62" w:rsidRDefault="00AB2C62" w:rsidP="00AB2C62">
            <w:pPr>
              <w:widowControl/>
              <w:jc w:val="left"/>
              <w:rPr>
                <w:rFonts w:ascii="宋体" w:eastAsia="宋体" w:hAnsi="宋体" w:cs="宋体"/>
                <w:b/>
                <w:bCs/>
                <w:color w:val="000000"/>
                <w:kern w:val="0"/>
                <w:szCs w:val="21"/>
              </w:rPr>
            </w:pPr>
            <w:r w:rsidRPr="00AB2C62">
              <w:rPr>
                <w:rFonts w:ascii="宋体" w:eastAsia="宋体" w:hAnsi="宋体" w:cs="宋体" w:hint="eastAsia"/>
                <w:b/>
                <w:bCs/>
                <w:color w:val="000000"/>
                <w:kern w:val="0"/>
                <w:szCs w:val="21"/>
              </w:rPr>
              <w:t xml:space="preserve">　</w:t>
            </w:r>
          </w:p>
        </w:tc>
        <w:tc>
          <w:tcPr>
            <w:tcW w:w="7916" w:type="dxa"/>
            <w:tcBorders>
              <w:top w:val="nil"/>
              <w:left w:val="nil"/>
              <w:bottom w:val="single" w:sz="4" w:space="0" w:color="auto"/>
              <w:right w:val="single" w:sz="4" w:space="0" w:color="auto"/>
            </w:tcBorders>
            <w:shd w:val="clear" w:color="auto" w:fill="auto"/>
            <w:vAlign w:val="center"/>
            <w:hideMark/>
          </w:tcPr>
          <w:p w:rsidR="00AB2C62" w:rsidRPr="00AB2C62" w:rsidRDefault="00C80F5B" w:rsidP="00AB2C62">
            <w:pPr>
              <w:widowControl/>
              <w:jc w:val="left"/>
              <w:rPr>
                <w:rFonts w:ascii="宋体" w:eastAsia="宋体" w:hAnsi="宋体" w:cs="宋体"/>
                <w:color w:val="000000"/>
                <w:kern w:val="0"/>
                <w:szCs w:val="21"/>
              </w:rPr>
            </w:pPr>
            <w:hyperlink r:id="rId45" w:history="1">
              <w:r w:rsidR="00AB2C62" w:rsidRPr="00AB2C62">
                <w:rPr>
                  <w:rFonts w:ascii="宋体" w:eastAsia="宋体" w:hAnsi="宋体" w:cs="宋体" w:hint="eastAsia"/>
                  <w:color w:val="000000"/>
                  <w:kern w:val="0"/>
                  <w:szCs w:val="21"/>
                </w:rPr>
                <w:t>http://xxgk.cuc.edu.cn/bkkc</w:t>
              </w:r>
            </w:hyperlink>
          </w:p>
        </w:tc>
      </w:tr>
      <w:tr w:rsidR="00AB2C62" w:rsidRPr="00AB2C62" w:rsidTr="00AB2C62">
        <w:trPr>
          <w:trHeight w:val="720"/>
        </w:trPr>
        <w:tc>
          <w:tcPr>
            <w:tcW w:w="618" w:type="dxa"/>
            <w:vMerge/>
            <w:tcBorders>
              <w:top w:val="nil"/>
              <w:left w:val="single" w:sz="4" w:space="0" w:color="auto"/>
              <w:bottom w:val="single" w:sz="4" w:space="0" w:color="auto"/>
              <w:right w:val="single" w:sz="4" w:space="0" w:color="auto"/>
            </w:tcBorders>
            <w:vAlign w:val="center"/>
            <w:hideMark/>
          </w:tcPr>
          <w:p w:rsidR="00AB2C62" w:rsidRPr="00AB2C62" w:rsidRDefault="00AB2C62" w:rsidP="00AB2C62">
            <w:pPr>
              <w:widowControl/>
              <w:jc w:val="left"/>
              <w:rPr>
                <w:rFonts w:ascii="宋体" w:eastAsia="宋体" w:hAnsi="宋体" w:cs="宋体"/>
                <w:color w:val="000000"/>
                <w:kern w:val="0"/>
                <w:szCs w:val="21"/>
              </w:rPr>
            </w:pPr>
          </w:p>
        </w:tc>
        <w:tc>
          <w:tcPr>
            <w:tcW w:w="1968" w:type="dxa"/>
            <w:vMerge/>
            <w:tcBorders>
              <w:top w:val="nil"/>
              <w:left w:val="single" w:sz="4" w:space="0" w:color="auto"/>
              <w:bottom w:val="single" w:sz="4" w:space="0" w:color="auto"/>
              <w:right w:val="single" w:sz="4" w:space="0" w:color="auto"/>
            </w:tcBorders>
            <w:vAlign w:val="center"/>
            <w:hideMark/>
          </w:tcPr>
          <w:p w:rsidR="00AB2C62" w:rsidRPr="00AB2C62" w:rsidRDefault="00AB2C62" w:rsidP="00AB2C62">
            <w:pPr>
              <w:widowControl/>
              <w:jc w:val="left"/>
              <w:rPr>
                <w:rFonts w:ascii="宋体" w:eastAsia="宋体" w:hAnsi="宋体" w:cs="宋体"/>
                <w:b/>
                <w:bCs/>
                <w:color w:val="000000"/>
                <w:kern w:val="0"/>
                <w:szCs w:val="21"/>
              </w:rPr>
            </w:pPr>
          </w:p>
        </w:tc>
        <w:tc>
          <w:tcPr>
            <w:tcW w:w="3320" w:type="dxa"/>
            <w:tcBorders>
              <w:top w:val="nil"/>
              <w:left w:val="nil"/>
              <w:bottom w:val="single" w:sz="4" w:space="0" w:color="auto"/>
              <w:right w:val="single" w:sz="4" w:space="0" w:color="auto"/>
            </w:tcBorders>
            <w:shd w:val="clear" w:color="auto" w:fill="auto"/>
            <w:vAlign w:val="center"/>
            <w:hideMark/>
          </w:tcPr>
          <w:p w:rsidR="00AB2C62" w:rsidRPr="00AB2C62" w:rsidRDefault="00AB2C62" w:rsidP="00AB2C62">
            <w:pPr>
              <w:widowControl/>
              <w:jc w:val="left"/>
              <w:rPr>
                <w:rFonts w:ascii="宋体" w:eastAsia="宋体" w:hAnsi="宋体" w:cs="宋体"/>
                <w:b/>
                <w:bCs/>
                <w:color w:val="000000"/>
                <w:kern w:val="0"/>
                <w:szCs w:val="21"/>
              </w:rPr>
            </w:pPr>
            <w:r w:rsidRPr="00AB2C62">
              <w:rPr>
                <w:rFonts w:ascii="宋体" w:eastAsia="宋体" w:hAnsi="宋体" w:cs="宋体" w:hint="eastAsia"/>
                <w:b/>
                <w:bCs/>
                <w:color w:val="000000"/>
                <w:kern w:val="0"/>
                <w:szCs w:val="21"/>
              </w:rPr>
              <w:t>（31）促进毕业生就业的政策措施和指导服务</w:t>
            </w:r>
          </w:p>
        </w:tc>
        <w:tc>
          <w:tcPr>
            <w:tcW w:w="2458" w:type="dxa"/>
            <w:tcBorders>
              <w:top w:val="nil"/>
              <w:left w:val="nil"/>
              <w:bottom w:val="single" w:sz="4" w:space="0" w:color="auto"/>
              <w:right w:val="single" w:sz="4" w:space="0" w:color="auto"/>
            </w:tcBorders>
            <w:shd w:val="clear" w:color="auto" w:fill="auto"/>
            <w:vAlign w:val="center"/>
            <w:hideMark/>
          </w:tcPr>
          <w:p w:rsidR="00AB2C62" w:rsidRPr="00AB2C62" w:rsidRDefault="00AB2C62" w:rsidP="00AB2C62">
            <w:pPr>
              <w:widowControl/>
              <w:jc w:val="left"/>
              <w:rPr>
                <w:rFonts w:ascii="宋体" w:eastAsia="宋体" w:hAnsi="宋体" w:cs="宋体"/>
                <w:b/>
                <w:bCs/>
                <w:color w:val="000000"/>
                <w:kern w:val="0"/>
                <w:szCs w:val="21"/>
              </w:rPr>
            </w:pPr>
            <w:r w:rsidRPr="00AB2C62">
              <w:rPr>
                <w:rFonts w:ascii="宋体" w:eastAsia="宋体" w:hAnsi="宋体" w:cs="宋体" w:hint="eastAsia"/>
                <w:b/>
                <w:bCs/>
                <w:color w:val="000000"/>
                <w:kern w:val="0"/>
                <w:szCs w:val="21"/>
              </w:rPr>
              <w:t xml:space="preserve">　</w:t>
            </w:r>
          </w:p>
        </w:tc>
        <w:tc>
          <w:tcPr>
            <w:tcW w:w="7916" w:type="dxa"/>
            <w:tcBorders>
              <w:top w:val="nil"/>
              <w:left w:val="nil"/>
              <w:bottom w:val="single" w:sz="4" w:space="0" w:color="auto"/>
              <w:right w:val="single" w:sz="4" w:space="0" w:color="auto"/>
            </w:tcBorders>
            <w:shd w:val="clear" w:color="auto" w:fill="auto"/>
            <w:vAlign w:val="center"/>
            <w:hideMark/>
          </w:tcPr>
          <w:p w:rsidR="00AB2C62" w:rsidRPr="00AB2C62" w:rsidRDefault="00AB2C62" w:rsidP="00AB2C62">
            <w:pPr>
              <w:widowControl/>
              <w:jc w:val="left"/>
              <w:rPr>
                <w:rFonts w:ascii="宋体" w:eastAsia="宋体" w:hAnsi="宋体" w:cs="宋体"/>
                <w:color w:val="0000FF"/>
                <w:kern w:val="0"/>
                <w:sz w:val="22"/>
                <w:u w:val="single"/>
              </w:rPr>
            </w:pPr>
            <w:r w:rsidRPr="00AB2C62">
              <w:rPr>
                <w:rFonts w:ascii="宋体" w:eastAsia="宋体" w:hAnsi="宋体" w:cs="宋体" w:hint="eastAsia"/>
                <w:color w:val="0000FF"/>
                <w:kern w:val="0"/>
                <w:sz w:val="22"/>
                <w:u w:val="single"/>
              </w:rPr>
              <w:t>http://xxgk.cuc.edu.cn/zdfw</w:t>
            </w:r>
          </w:p>
        </w:tc>
      </w:tr>
      <w:tr w:rsidR="00AB2C62" w:rsidRPr="00AB2C62" w:rsidTr="00AB2C62">
        <w:trPr>
          <w:trHeight w:val="750"/>
        </w:trPr>
        <w:tc>
          <w:tcPr>
            <w:tcW w:w="618" w:type="dxa"/>
            <w:vMerge/>
            <w:tcBorders>
              <w:top w:val="nil"/>
              <w:left w:val="single" w:sz="4" w:space="0" w:color="auto"/>
              <w:bottom w:val="single" w:sz="4" w:space="0" w:color="auto"/>
              <w:right w:val="single" w:sz="4" w:space="0" w:color="auto"/>
            </w:tcBorders>
            <w:vAlign w:val="center"/>
            <w:hideMark/>
          </w:tcPr>
          <w:p w:rsidR="00AB2C62" w:rsidRPr="00AB2C62" w:rsidRDefault="00AB2C62" w:rsidP="00AB2C62">
            <w:pPr>
              <w:widowControl/>
              <w:jc w:val="left"/>
              <w:rPr>
                <w:rFonts w:ascii="宋体" w:eastAsia="宋体" w:hAnsi="宋体" w:cs="宋体"/>
                <w:color w:val="000000"/>
                <w:kern w:val="0"/>
                <w:szCs w:val="21"/>
              </w:rPr>
            </w:pPr>
          </w:p>
        </w:tc>
        <w:tc>
          <w:tcPr>
            <w:tcW w:w="1968" w:type="dxa"/>
            <w:vMerge/>
            <w:tcBorders>
              <w:top w:val="nil"/>
              <w:left w:val="single" w:sz="4" w:space="0" w:color="auto"/>
              <w:bottom w:val="single" w:sz="4" w:space="0" w:color="auto"/>
              <w:right w:val="single" w:sz="4" w:space="0" w:color="auto"/>
            </w:tcBorders>
            <w:vAlign w:val="center"/>
            <w:hideMark/>
          </w:tcPr>
          <w:p w:rsidR="00AB2C62" w:rsidRPr="00AB2C62" w:rsidRDefault="00AB2C62" w:rsidP="00AB2C62">
            <w:pPr>
              <w:widowControl/>
              <w:jc w:val="left"/>
              <w:rPr>
                <w:rFonts w:ascii="宋体" w:eastAsia="宋体" w:hAnsi="宋体" w:cs="宋体"/>
                <w:b/>
                <w:bCs/>
                <w:color w:val="000000"/>
                <w:kern w:val="0"/>
                <w:szCs w:val="21"/>
              </w:rPr>
            </w:pPr>
          </w:p>
        </w:tc>
        <w:tc>
          <w:tcPr>
            <w:tcW w:w="3320" w:type="dxa"/>
            <w:tcBorders>
              <w:top w:val="nil"/>
              <w:left w:val="nil"/>
              <w:bottom w:val="single" w:sz="4" w:space="0" w:color="auto"/>
              <w:right w:val="single" w:sz="4" w:space="0" w:color="auto"/>
            </w:tcBorders>
            <w:shd w:val="clear" w:color="000000" w:fill="FFFFFF"/>
            <w:vAlign w:val="center"/>
            <w:hideMark/>
          </w:tcPr>
          <w:p w:rsidR="00AB2C62" w:rsidRPr="00AB2C62" w:rsidRDefault="00AB2C62" w:rsidP="00AB2C62">
            <w:pPr>
              <w:widowControl/>
              <w:jc w:val="left"/>
              <w:rPr>
                <w:rFonts w:ascii="宋体" w:eastAsia="宋体" w:hAnsi="宋体" w:cs="宋体"/>
                <w:b/>
                <w:bCs/>
                <w:color w:val="000000"/>
                <w:kern w:val="0"/>
                <w:szCs w:val="21"/>
              </w:rPr>
            </w:pPr>
            <w:r w:rsidRPr="00AB2C62">
              <w:rPr>
                <w:rFonts w:ascii="宋体" w:eastAsia="宋体" w:hAnsi="宋体" w:cs="宋体" w:hint="eastAsia"/>
                <w:b/>
                <w:bCs/>
                <w:color w:val="000000"/>
                <w:kern w:val="0"/>
                <w:szCs w:val="21"/>
              </w:rPr>
              <w:t>（32）毕业生的规模、结构、就业率、就业流向</w:t>
            </w:r>
          </w:p>
        </w:tc>
        <w:tc>
          <w:tcPr>
            <w:tcW w:w="2458" w:type="dxa"/>
            <w:tcBorders>
              <w:top w:val="nil"/>
              <w:left w:val="nil"/>
              <w:bottom w:val="single" w:sz="4" w:space="0" w:color="auto"/>
              <w:right w:val="single" w:sz="4" w:space="0" w:color="auto"/>
            </w:tcBorders>
            <w:shd w:val="clear" w:color="000000" w:fill="FFFFFF"/>
            <w:vAlign w:val="center"/>
            <w:hideMark/>
          </w:tcPr>
          <w:p w:rsidR="00AB2C62" w:rsidRPr="00AB2C62" w:rsidRDefault="00AB2C62" w:rsidP="00AB2C62">
            <w:pPr>
              <w:widowControl/>
              <w:jc w:val="left"/>
              <w:rPr>
                <w:rFonts w:ascii="宋体" w:eastAsia="宋体" w:hAnsi="宋体" w:cs="宋体"/>
                <w:b/>
                <w:bCs/>
                <w:color w:val="000000"/>
                <w:kern w:val="0"/>
                <w:szCs w:val="21"/>
              </w:rPr>
            </w:pPr>
            <w:r w:rsidRPr="00AB2C62">
              <w:rPr>
                <w:rFonts w:ascii="宋体" w:eastAsia="宋体" w:hAnsi="宋体" w:cs="宋体" w:hint="eastAsia"/>
                <w:b/>
                <w:bCs/>
                <w:color w:val="000000"/>
                <w:kern w:val="0"/>
                <w:szCs w:val="21"/>
              </w:rPr>
              <w:t xml:space="preserve">　</w:t>
            </w:r>
          </w:p>
        </w:tc>
        <w:tc>
          <w:tcPr>
            <w:tcW w:w="7916" w:type="dxa"/>
            <w:tcBorders>
              <w:top w:val="nil"/>
              <w:left w:val="nil"/>
              <w:bottom w:val="single" w:sz="4" w:space="0" w:color="auto"/>
              <w:right w:val="single" w:sz="4" w:space="0" w:color="auto"/>
            </w:tcBorders>
            <w:shd w:val="clear" w:color="000000" w:fill="FFFFFF"/>
            <w:vAlign w:val="center"/>
            <w:hideMark/>
          </w:tcPr>
          <w:p w:rsidR="00AB2C62" w:rsidRPr="00AB2C62" w:rsidRDefault="00C80F5B" w:rsidP="00AB2C62">
            <w:pPr>
              <w:widowControl/>
              <w:jc w:val="left"/>
              <w:rPr>
                <w:rFonts w:ascii="宋体" w:eastAsia="宋体" w:hAnsi="宋体" w:cs="宋体"/>
                <w:color w:val="0000FF"/>
                <w:kern w:val="0"/>
                <w:sz w:val="22"/>
                <w:u w:val="single"/>
              </w:rPr>
            </w:pPr>
            <w:hyperlink r:id="rId46" w:history="1">
              <w:r w:rsidR="00AB2C62" w:rsidRPr="00AB2C62">
                <w:rPr>
                  <w:rFonts w:ascii="宋体" w:eastAsia="宋体" w:hAnsi="宋体" w:cs="宋体" w:hint="eastAsia"/>
                  <w:color w:val="0000FF"/>
                  <w:kern w:val="0"/>
                  <w:sz w:val="22"/>
                  <w:u w:val="single"/>
                </w:rPr>
                <w:t>http://xxgk.cuc.edu.cn/jylx</w:t>
              </w:r>
            </w:hyperlink>
          </w:p>
        </w:tc>
      </w:tr>
      <w:tr w:rsidR="00AB2C62" w:rsidRPr="00AB2C62" w:rsidTr="00AB2C62">
        <w:trPr>
          <w:trHeight w:val="499"/>
        </w:trPr>
        <w:tc>
          <w:tcPr>
            <w:tcW w:w="618" w:type="dxa"/>
            <w:vMerge/>
            <w:tcBorders>
              <w:top w:val="nil"/>
              <w:left w:val="single" w:sz="4" w:space="0" w:color="auto"/>
              <w:bottom w:val="single" w:sz="4" w:space="0" w:color="auto"/>
              <w:right w:val="single" w:sz="4" w:space="0" w:color="auto"/>
            </w:tcBorders>
            <w:vAlign w:val="center"/>
            <w:hideMark/>
          </w:tcPr>
          <w:p w:rsidR="00AB2C62" w:rsidRPr="00AB2C62" w:rsidRDefault="00AB2C62" w:rsidP="00AB2C62">
            <w:pPr>
              <w:widowControl/>
              <w:jc w:val="left"/>
              <w:rPr>
                <w:rFonts w:ascii="宋体" w:eastAsia="宋体" w:hAnsi="宋体" w:cs="宋体"/>
                <w:color w:val="000000"/>
                <w:kern w:val="0"/>
                <w:szCs w:val="21"/>
              </w:rPr>
            </w:pPr>
          </w:p>
        </w:tc>
        <w:tc>
          <w:tcPr>
            <w:tcW w:w="1968" w:type="dxa"/>
            <w:vMerge/>
            <w:tcBorders>
              <w:top w:val="nil"/>
              <w:left w:val="single" w:sz="4" w:space="0" w:color="auto"/>
              <w:bottom w:val="single" w:sz="4" w:space="0" w:color="auto"/>
              <w:right w:val="single" w:sz="4" w:space="0" w:color="auto"/>
            </w:tcBorders>
            <w:vAlign w:val="center"/>
            <w:hideMark/>
          </w:tcPr>
          <w:p w:rsidR="00AB2C62" w:rsidRPr="00AB2C62" w:rsidRDefault="00AB2C62" w:rsidP="00AB2C62">
            <w:pPr>
              <w:widowControl/>
              <w:jc w:val="left"/>
              <w:rPr>
                <w:rFonts w:ascii="宋体" w:eastAsia="宋体" w:hAnsi="宋体" w:cs="宋体"/>
                <w:b/>
                <w:bCs/>
                <w:color w:val="000000"/>
                <w:kern w:val="0"/>
                <w:szCs w:val="21"/>
              </w:rPr>
            </w:pPr>
          </w:p>
        </w:tc>
        <w:tc>
          <w:tcPr>
            <w:tcW w:w="3320" w:type="dxa"/>
            <w:tcBorders>
              <w:top w:val="nil"/>
              <w:left w:val="nil"/>
              <w:bottom w:val="single" w:sz="4" w:space="0" w:color="auto"/>
              <w:right w:val="single" w:sz="4" w:space="0" w:color="auto"/>
            </w:tcBorders>
            <w:shd w:val="clear" w:color="000000" w:fill="FFFFFF"/>
            <w:vAlign w:val="center"/>
            <w:hideMark/>
          </w:tcPr>
          <w:p w:rsidR="00AB2C62" w:rsidRPr="00AB2C62" w:rsidRDefault="00AB2C62" w:rsidP="00AB2C62">
            <w:pPr>
              <w:widowControl/>
              <w:jc w:val="left"/>
              <w:rPr>
                <w:rFonts w:ascii="宋体" w:eastAsia="宋体" w:hAnsi="宋体" w:cs="宋体"/>
                <w:b/>
                <w:bCs/>
                <w:color w:val="000000"/>
                <w:kern w:val="0"/>
                <w:szCs w:val="21"/>
              </w:rPr>
            </w:pPr>
            <w:r w:rsidRPr="00AB2C62">
              <w:rPr>
                <w:rFonts w:ascii="宋体" w:eastAsia="宋体" w:hAnsi="宋体" w:cs="宋体" w:hint="eastAsia"/>
                <w:b/>
                <w:bCs/>
                <w:color w:val="000000"/>
                <w:kern w:val="0"/>
                <w:szCs w:val="21"/>
              </w:rPr>
              <w:t>（33）高校毕业生就业质量年度报告</w:t>
            </w:r>
          </w:p>
        </w:tc>
        <w:tc>
          <w:tcPr>
            <w:tcW w:w="2458" w:type="dxa"/>
            <w:tcBorders>
              <w:top w:val="nil"/>
              <w:left w:val="nil"/>
              <w:bottom w:val="single" w:sz="4" w:space="0" w:color="auto"/>
              <w:right w:val="single" w:sz="4" w:space="0" w:color="auto"/>
            </w:tcBorders>
            <w:shd w:val="clear" w:color="000000" w:fill="FFFFFF"/>
            <w:vAlign w:val="center"/>
            <w:hideMark/>
          </w:tcPr>
          <w:p w:rsidR="00AB2C62" w:rsidRPr="00AB2C62" w:rsidRDefault="00AB2C62" w:rsidP="00AB2C62">
            <w:pPr>
              <w:widowControl/>
              <w:jc w:val="left"/>
              <w:rPr>
                <w:rFonts w:ascii="宋体" w:eastAsia="宋体" w:hAnsi="宋体" w:cs="宋体"/>
                <w:b/>
                <w:bCs/>
                <w:color w:val="000000"/>
                <w:kern w:val="0"/>
                <w:szCs w:val="21"/>
              </w:rPr>
            </w:pPr>
            <w:r w:rsidRPr="00AB2C62">
              <w:rPr>
                <w:rFonts w:ascii="宋体" w:eastAsia="宋体" w:hAnsi="宋体" w:cs="宋体" w:hint="eastAsia"/>
                <w:b/>
                <w:bCs/>
                <w:color w:val="000000"/>
                <w:kern w:val="0"/>
                <w:szCs w:val="21"/>
              </w:rPr>
              <w:t xml:space="preserve">　</w:t>
            </w:r>
          </w:p>
        </w:tc>
        <w:tc>
          <w:tcPr>
            <w:tcW w:w="7916" w:type="dxa"/>
            <w:tcBorders>
              <w:top w:val="nil"/>
              <w:left w:val="nil"/>
              <w:bottom w:val="single" w:sz="4" w:space="0" w:color="auto"/>
              <w:right w:val="single" w:sz="4" w:space="0" w:color="auto"/>
            </w:tcBorders>
            <w:shd w:val="clear" w:color="000000" w:fill="FFFFFF"/>
            <w:vAlign w:val="center"/>
            <w:hideMark/>
          </w:tcPr>
          <w:p w:rsidR="00AB2C62" w:rsidRPr="00AB2C62" w:rsidRDefault="00C80F5B" w:rsidP="00AB2C62">
            <w:pPr>
              <w:widowControl/>
              <w:jc w:val="left"/>
              <w:rPr>
                <w:rFonts w:ascii="宋体" w:eastAsia="宋体" w:hAnsi="宋体" w:cs="宋体"/>
                <w:color w:val="0000FF"/>
                <w:kern w:val="0"/>
                <w:sz w:val="22"/>
                <w:u w:val="single"/>
              </w:rPr>
            </w:pPr>
            <w:hyperlink r:id="rId47" w:history="1">
              <w:r w:rsidR="00AB2C62" w:rsidRPr="00AB2C62">
                <w:rPr>
                  <w:rFonts w:ascii="宋体" w:eastAsia="宋体" w:hAnsi="宋体" w:cs="宋体" w:hint="eastAsia"/>
                  <w:color w:val="0000FF"/>
                  <w:kern w:val="0"/>
                  <w:sz w:val="22"/>
                  <w:u w:val="single"/>
                </w:rPr>
                <w:t>http://xxgk.cuc.edu.cn/jybg</w:t>
              </w:r>
            </w:hyperlink>
          </w:p>
        </w:tc>
      </w:tr>
      <w:tr w:rsidR="00AB2C62" w:rsidRPr="00AB2C62" w:rsidTr="00AB2C62">
        <w:trPr>
          <w:trHeight w:val="499"/>
        </w:trPr>
        <w:tc>
          <w:tcPr>
            <w:tcW w:w="618" w:type="dxa"/>
            <w:vMerge/>
            <w:tcBorders>
              <w:top w:val="nil"/>
              <w:left w:val="single" w:sz="4" w:space="0" w:color="auto"/>
              <w:bottom w:val="single" w:sz="4" w:space="0" w:color="auto"/>
              <w:right w:val="single" w:sz="4" w:space="0" w:color="auto"/>
            </w:tcBorders>
            <w:vAlign w:val="center"/>
            <w:hideMark/>
          </w:tcPr>
          <w:p w:rsidR="00AB2C62" w:rsidRPr="00AB2C62" w:rsidRDefault="00AB2C62" w:rsidP="00AB2C62">
            <w:pPr>
              <w:widowControl/>
              <w:jc w:val="left"/>
              <w:rPr>
                <w:rFonts w:ascii="宋体" w:eastAsia="宋体" w:hAnsi="宋体" w:cs="宋体"/>
                <w:color w:val="000000"/>
                <w:kern w:val="0"/>
                <w:szCs w:val="21"/>
              </w:rPr>
            </w:pPr>
          </w:p>
        </w:tc>
        <w:tc>
          <w:tcPr>
            <w:tcW w:w="1968" w:type="dxa"/>
            <w:vMerge/>
            <w:tcBorders>
              <w:top w:val="nil"/>
              <w:left w:val="single" w:sz="4" w:space="0" w:color="auto"/>
              <w:bottom w:val="single" w:sz="4" w:space="0" w:color="auto"/>
              <w:right w:val="single" w:sz="4" w:space="0" w:color="auto"/>
            </w:tcBorders>
            <w:vAlign w:val="center"/>
            <w:hideMark/>
          </w:tcPr>
          <w:p w:rsidR="00AB2C62" w:rsidRPr="00AB2C62" w:rsidRDefault="00AB2C62" w:rsidP="00AB2C62">
            <w:pPr>
              <w:widowControl/>
              <w:jc w:val="left"/>
              <w:rPr>
                <w:rFonts w:ascii="宋体" w:eastAsia="宋体" w:hAnsi="宋体" w:cs="宋体"/>
                <w:b/>
                <w:bCs/>
                <w:color w:val="000000"/>
                <w:kern w:val="0"/>
                <w:szCs w:val="21"/>
              </w:rPr>
            </w:pPr>
          </w:p>
        </w:tc>
        <w:tc>
          <w:tcPr>
            <w:tcW w:w="3320" w:type="dxa"/>
            <w:tcBorders>
              <w:top w:val="nil"/>
              <w:left w:val="nil"/>
              <w:bottom w:val="single" w:sz="4" w:space="0" w:color="auto"/>
              <w:right w:val="single" w:sz="4" w:space="0" w:color="auto"/>
            </w:tcBorders>
            <w:shd w:val="clear" w:color="000000" w:fill="FFFFFF"/>
            <w:vAlign w:val="center"/>
            <w:hideMark/>
          </w:tcPr>
          <w:p w:rsidR="00AB2C62" w:rsidRPr="00AB2C62" w:rsidRDefault="00AB2C62" w:rsidP="00AB2C62">
            <w:pPr>
              <w:widowControl/>
              <w:jc w:val="left"/>
              <w:rPr>
                <w:rFonts w:ascii="宋体" w:eastAsia="宋体" w:hAnsi="宋体" w:cs="宋体"/>
                <w:b/>
                <w:bCs/>
                <w:color w:val="000000"/>
                <w:kern w:val="0"/>
                <w:szCs w:val="21"/>
              </w:rPr>
            </w:pPr>
            <w:r w:rsidRPr="00AB2C62">
              <w:rPr>
                <w:rFonts w:ascii="宋体" w:eastAsia="宋体" w:hAnsi="宋体" w:cs="宋体" w:hint="eastAsia"/>
                <w:b/>
                <w:bCs/>
                <w:color w:val="000000"/>
                <w:kern w:val="0"/>
                <w:szCs w:val="21"/>
              </w:rPr>
              <w:t>（34）艺术教育发展年度报告</w:t>
            </w:r>
          </w:p>
        </w:tc>
        <w:tc>
          <w:tcPr>
            <w:tcW w:w="2458" w:type="dxa"/>
            <w:tcBorders>
              <w:top w:val="nil"/>
              <w:left w:val="nil"/>
              <w:bottom w:val="single" w:sz="4" w:space="0" w:color="auto"/>
              <w:right w:val="single" w:sz="4" w:space="0" w:color="auto"/>
            </w:tcBorders>
            <w:shd w:val="clear" w:color="000000" w:fill="FFFFFF"/>
            <w:vAlign w:val="center"/>
            <w:hideMark/>
          </w:tcPr>
          <w:p w:rsidR="00AB2C62" w:rsidRPr="00AB2C62" w:rsidRDefault="00AB2C62" w:rsidP="00AB2C62">
            <w:pPr>
              <w:widowControl/>
              <w:jc w:val="left"/>
              <w:rPr>
                <w:rFonts w:ascii="宋体" w:eastAsia="宋体" w:hAnsi="宋体" w:cs="宋体"/>
                <w:b/>
                <w:bCs/>
                <w:color w:val="000000"/>
                <w:kern w:val="0"/>
                <w:szCs w:val="21"/>
              </w:rPr>
            </w:pPr>
            <w:r w:rsidRPr="00AB2C62">
              <w:rPr>
                <w:rFonts w:ascii="宋体" w:eastAsia="宋体" w:hAnsi="宋体" w:cs="宋体" w:hint="eastAsia"/>
                <w:b/>
                <w:bCs/>
                <w:color w:val="000000"/>
                <w:kern w:val="0"/>
                <w:szCs w:val="21"/>
              </w:rPr>
              <w:t xml:space="preserve">　</w:t>
            </w:r>
          </w:p>
        </w:tc>
        <w:tc>
          <w:tcPr>
            <w:tcW w:w="7916" w:type="dxa"/>
            <w:tcBorders>
              <w:top w:val="nil"/>
              <w:left w:val="nil"/>
              <w:bottom w:val="single" w:sz="4" w:space="0" w:color="auto"/>
              <w:right w:val="single" w:sz="4" w:space="0" w:color="auto"/>
            </w:tcBorders>
            <w:shd w:val="clear" w:color="000000" w:fill="FFFFFF"/>
            <w:vAlign w:val="center"/>
            <w:hideMark/>
          </w:tcPr>
          <w:p w:rsidR="00AB2C62" w:rsidRPr="00AB2C62" w:rsidRDefault="00C80F5B" w:rsidP="00AB2C62">
            <w:pPr>
              <w:widowControl/>
              <w:jc w:val="left"/>
              <w:rPr>
                <w:rFonts w:ascii="宋体" w:eastAsia="宋体" w:hAnsi="宋体" w:cs="宋体"/>
                <w:color w:val="0000FF"/>
                <w:kern w:val="0"/>
                <w:sz w:val="22"/>
                <w:u w:val="single"/>
              </w:rPr>
            </w:pPr>
            <w:hyperlink r:id="rId48" w:history="1">
              <w:r w:rsidR="00AB2C62" w:rsidRPr="00AB2C62">
                <w:rPr>
                  <w:rFonts w:ascii="宋体" w:eastAsia="宋体" w:hAnsi="宋体" w:cs="宋体" w:hint="eastAsia"/>
                  <w:color w:val="0000FF"/>
                  <w:kern w:val="0"/>
                  <w:sz w:val="22"/>
                  <w:u w:val="single"/>
                </w:rPr>
                <w:t>http://xxgk.cuc.edu.cn/ysbg</w:t>
              </w:r>
            </w:hyperlink>
          </w:p>
        </w:tc>
      </w:tr>
      <w:tr w:rsidR="00AB2C62" w:rsidRPr="00AB2C62" w:rsidTr="00AB2C62">
        <w:trPr>
          <w:trHeight w:val="499"/>
        </w:trPr>
        <w:tc>
          <w:tcPr>
            <w:tcW w:w="618" w:type="dxa"/>
            <w:vMerge/>
            <w:tcBorders>
              <w:top w:val="nil"/>
              <w:left w:val="single" w:sz="4" w:space="0" w:color="auto"/>
              <w:bottom w:val="single" w:sz="4" w:space="0" w:color="auto"/>
              <w:right w:val="single" w:sz="4" w:space="0" w:color="auto"/>
            </w:tcBorders>
            <w:vAlign w:val="center"/>
            <w:hideMark/>
          </w:tcPr>
          <w:p w:rsidR="00AB2C62" w:rsidRPr="00AB2C62" w:rsidRDefault="00AB2C62" w:rsidP="00AB2C62">
            <w:pPr>
              <w:widowControl/>
              <w:jc w:val="left"/>
              <w:rPr>
                <w:rFonts w:ascii="宋体" w:eastAsia="宋体" w:hAnsi="宋体" w:cs="宋体"/>
                <w:color w:val="000000"/>
                <w:kern w:val="0"/>
                <w:szCs w:val="21"/>
              </w:rPr>
            </w:pPr>
          </w:p>
        </w:tc>
        <w:tc>
          <w:tcPr>
            <w:tcW w:w="1968" w:type="dxa"/>
            <w:vMerge/>
            <w:tcBorders>
              <w:top w:val="nil"/>
              <w:left w:val="single" w:sz="4" w:space="0" w:color="auto"/>
              <w:bottom w:val="single" w:sz="4" w:space="0" w:color="auto"/>
              <w:right w:val="single" w:sz="4" w:space="0" w:color="auto"/>
            </w:tcBorders>
            <w:vAlign w:val="center"/>
            <w:hideMark/>
          </w:tcPr>
          <w:p w:rsidR="00AB2C62" w:rsidRPr="00AB2C62" w:rsidRDefault="00AB2C62" w:rsidP="00AB2C62">
            <w:pPr>
              <w:widowControl/>
              <w:jc w:val="left"/>
              <w:rPr>
                <w:rFonts w:ascii="宋体" w:eastAsia="宋体" w:hAnsi="宋体" w:cs="宋体"/>
                <w:b/>
                <w:bCs/>
                <w:color w:val="000000"/>
                <w:kern w:val="0"/>
                <w:szCs w:val="21"/>
              </w:rPr>
            </w:pPr>
          </w:p>
        </w:tc>
        <w:tc>
          <w:tcPr>
            <w:tcW w:w="3320" w:type="dxa"/>
            <w:tcBorders>
              <w:top w:val="nil"/>
              <w:left w:val="nil"/>
              <w:bottom w:val="single" w:sz="4" w:space="0" w:color="auto"/>
              <w:right w:val="single" w:sz="4" w:space="0" w:color="auto"/>
            </w:tcBorders>
            <w:shd w:val="clear" w:color="000000" w:fill="FFFFFF"/>
            <w:vAlign w:val="center"/>
            <w:hideMark/>
          </w:tcPr>
          <w:p w:rsidR="00AB2C62" w:rsidRPr="00AB2C62" w:rsidRDefault="00AB2C62" w:rsidP="00AB2C62">
            <w:pPr>
              <w:widowControl/>
              <w:jc w:val="left"/>
              <w:rPr>
                <w:rFonts w:ascii="宋体" w:eastAsia="宋体" w:hAnsi="宋体" w:cs="宋体"/>
                <w:b/>
                <w:bCs/>
                <w:color w:val="000000"/>
                <w:kern w:val="0"/>
                <w:szCs w:val="21"/>
              </w:rPr>
            </w:pPr>
            <w:r w:rsidRPr="00AB2C62">
              <w:rPr>
                <w:rFonts w:ascii="宋体" w:eastAsia="宋体" w:hAnsi="宋体" w:cs="宋体" w:hint="eastAsia"/>
                <w:b/>
                <w:bCs/>
                <w:color w:val="000000"/>
                <w:kern w:val="0"/>
                <w:szCs w:val="21"/>
              </w:rPr>
              <w:t>（35）本科教学质量报告</w:t>
            </w:r>
          </w:p>
        </w:tc>
        <w:tc>
          <w:tcPr>
            <w:tcW w:w="2458" w:type="dxa"/>
            <w:tcBorders>
              <w:top w:val="nil"/>
              <w:left w:val="nil"/>
              <w:bottom w:val="single" w:sz="4" w:space="0" w:color="auto"/>
              <w:right w:val="single" w:sz="4" w:space="0" w:color="auto"/>
            </w:tcBorders>
            <w:shd w:val="clear" w:color="000000" w:fill="FFFFFF"/>
            <w:vAlign w:val="center"/>
            <w:hideMark/>
          </w:tcPr>
          <w:p w:rsidR="00AB2C62" w:rsidRPr="00AB2C62" w:rsidRDefault="00AB2C62" w:rsidP="00AB2C62">
            <w:pPr>
              <w:widowControl/>
              <w:jc w:val="left"/>
              <w:rPr>
                <w:rFonts w:ascii="宋体" w:eastAsia="宋体" w:hAnsi="宋体" w:cs="宋体"/>
                <w:b/>
                <w:bCs/>
                <w:color w:val="000000"/>
                <w:kern w:val="0"/>
                <w:szCs w:val="21"/>
              </w:rPr>
            </w:pPr>
            <w:r w:rsidRPr="00AB2C62">
              <w:rPr>
                <w:rFonts w:ascii="宋体" w:eastAsia="宋体" w:hAnsi="宋体" w:cs="宋体" w:hint="eastAsia"/>
                <w:b/>
                <w:bCs/>
                <w:color w:val="000000"/>
                <w:kern w:val="0"/>
                <w:szCs w:val="21"/>
              </w:rPr>
              <w:t xml:space="preserve">　</w:t>
            </w:r>
          </w:p>
        </w:tc>
        <w:tc>
          <w:tcPr>
            <w:tcW w:w="7916" w:type="dxa"/>
            <w:tcBorders>
              <w:top w:val="nil"/>
              <w:left w:val="nil"/>
              <w:bottom w:val="single" w:sz="4" w:space="0" w:color="auto"/>
              <w:right w:val="single" w:sz="4" w:space="0" w:color="auto"/>
            </w:tcBorders>
            <w:shd w:val="clear" w:color="000000" w:fill="FFFFFF"/>
            <w:vAlign w:val="center"/>
            <w:hideMark/>
          </w:tcPr>
          <w:p w:rsidR="00AB2C62" w:rsidRPr="00AB2C62" w:rsidRDefault="00C80F5B" w:rsidP="00AB2C62">
            <w:pPr>
              <w:widowControl/>
              <w:jc w:val="left"/>
              <w:rPr>
                <w:rFonts w:ascii="宋体" w:eastAsia="宋体" w:hAnsi="宋体" w:cs="宋体"/>
                <w:color w:val="000000"/>
                <w:kern w:val="0"/>
                <w:szCs w:val="21"/>
              </w:rPr>
            </w:pPr>
            <w:hyperlink r:id="rId49" w:history="1">
              <w:r w:rsidR="00AB2C62" w:rsidRPr="00AB2C62">
                <w:rPr>
                  <w:rFonts w:ascii="宋体" w:eastAsia="宋体" w:hAnsi="宋体" w:cs="宋体" w:hint="eastAsia"/>
                  <w:color w:val="000000"/>
                  <w:kern w:val="0"/>
                  <w:szCs w:val="21"/>
                </w:rPr>
                <w:t>http://xxgk.cuc.edu.cn/bkbg</w:t>
              </w:r>
            </w:hyperlink>
          </w:p>
        </w:tc>
      </w:tr>
      <w:tr w:rsidR="00AB2C62" w:rsidRPr="00AB2C62" w:rsidTr="00AB2C62">
        <w:trPr>
          <w:trHeight w:val="499"/>
        </w:trPr>
        <w:tc>
          <w:tcPr>
            <w:tcW w:w="618" w:type="dxa"/>
            <w:vMerge w:val="restart"/>
            <w:tcBorders>
              <w:top w:val="nil"/>
              <w:left w:val="single" w:sz="4" w:space="0" w:color="auto"/>
              <w:bottom w:val="single" w:sz="4" w:space="0" w:color="auto"/>
              <w:right w:val="single" w:sz="4" w:space="0" w:color="auto"/>
            </w:tcBorders>
            <w:shd w:val="clear" w:color="auto" w:fill="auto"/>
            <w:vAlign w:val="center"/>
            <w:hideMark/>
          </w:tcPr>
          <w:p w:rsidR="00AB2C62" w:rsidRPr="00AB2C62" w:rsidRDefault="00AB2C62" w:rsidP="00AB2C62">
            <w:pPr>
              <w:widowControl/>
              <w:jc w:val="center"/>
              <w:rPr>
                <w:rFonts w:ascii="宋体" w:eastAsia="宋体" w:hAnsi="宋体" w:cs="宋体"/>
                <w:color w:val="000000"/>
                <w:kern w:val="0"/>
                <w:szCs w:val="21"/>
              </w:rPr>
            </w:pPr>
            <w:r w:rsidRPr="00AB2C62">
              <w:rPr>
                <w:rFonts w:ascii="宋体" w:eastAsia="宋体" w:hAnsi="宋体" w:cs="宋体" w:hint="eastAsia"/>
                <w:color w:val="000000"/>
                <w:kern w:val="0"/>
                <w:szCs w:val="21"/>
              </w:rPr>
              <w:t>6</w:t>
            </w:r>
          </w:p>
        </w:tc>
        <w:tc>
          <w:tcPr>
            <w:tcW w:w="1968" w:type="dxa"/>
            <w:vMerge w:val="restart"/>
            <w:tcBorders>
              <w:top w:val="nil"/>
              <w:left w:val="single" w:sz="4" w:space="0" w:color="auto"/>
              <w:bottom w:val="single" w:sz="4" w:space="0" w:color="auto"/>
              <w:right w:val="single" w:sz="4" w:space="0" w:color="auto"/>
            </w:tcBorders>
            <w:shd w:val="clear" w:color="auto" w:fill="auto"/>
            <w:vAlign w:val="center"/>
            <w:hideMark/>
          </w:tcPr>
          <w:p w:rsidR="00AB2C62" w:rsidRPr="00AB2C62" w:rsidRDefault="00AB2C62" w:rsidP="00AB2C62">
            <w:pPr>
              <w:widowControl/>
              <w:jc w:val="center"/>
              <w:rPr>
                <w:rFonts w:ascii="宋体" w:eastAsia="宋体" w:hAnsi="宋体" w:cs="宋体"/>
                <w:b/>
                <w:bCs/>
                <w:color w:val="000000"/>
                <w:kern w:val="0"/>
                <w:szCs w:val="21"/>
              </w:rPr>
            </w:pPr>
            <w:r w:rsidRPr="00AB2C62">
              <w:rPr>
                <w:rFonts w:ascii="宋体" w:eastAsia="宋体" w:hAnsi="宋体" w:cs="宋体" w:hint="eastAsia"/>
                <w:b/>
                <w:bCs/>
                <w:color w:val="000000"/>
                <w:kern w:val="0"/>
                <w:szCs w:val="21"/>
              </w:rPr>
              <w:t>学生管理服务信息</w:t>
            </w:r>
            <w:r w:rsidRPr="00AB2C62">
              <w:rPr>
                <w:rFonts w:ascii="宋体" w:eastAsia="宋体" w:hAnsi="宋体" w:cs="宋体" w:hint="eastAsia"/>
                <w:b/>
                <w:bCs/>
                <w:color w:val="000000"/>
                <w:kern w:val="0"/>
                <w:szCs w:val="21"/>
              </w:rPr>
              <w:br/>
            </w:r>
            <w:r w:rsidRPr="00AB2C62">
              <w:rPr>
                <w:rFonts w:ascii="宋体" w:eastAsia="宋体" w:hAnsi="宋体" w:cs="宋体" w:hint="eastAsia"/>
                <w:b/>
                <w:bCs/>
                <w:color w:val="000000"/>
                <w:kern w:val="0"/>
                <w:szCs w:val="21"/>
              </w:rPr>
              <w:lastRenderedPageBreak/>
              <w:t>（4项）</w:t>
            </w:r>
          </w:p>
        </w:tc>
        <w:tc>
          <w:tcPr>
            <w:tcW w:w="3320" w:type="dxa"/>
            <w:tcBorders>
              <w:top w:val="nil"/>
              <w:left w:val="nil"/>
              <w:bottom w:val="single" w:sz="4" w:space="0" w:color="auto"/>
              <w:right w:val="single" w:sz="4" w:space="0" w:color="auto"/>
            </w:tcBorders>
            <w:shd w:val="clear" w:color="auto" w:fill="auto"/>
            <w:vAlign w:val="center"/>
            <w:hideMark/>
          </w:tcPr>
          <w:p w:rsidR="00AB2C62" w:rsidRPr="00AB2C62" w:rsidRDefault="00AB2C62" w:rsidP="00AB2C62">
            <w:pPr>
              <w:widowControl/>
              <w:jc w:val="left"/>
              <w:rPr>
                <w:rFonts w:ascii="宋体" w:eastAsia="宋体" w:hAnsi="宋体" w:cs="宋体"/>
                <w:b/>
                <w:bCs/>
                <w:color w:val="000000"/>
                <w:kern w:val="0"/>
                <w:szCs w:val="21"/>
              </w:rPr>
            </w:pPr>
            <w:r w:rsidRPr="00AB2C62">
              <w:rPr>
                <w:rFonts w:ascii="宋体" w:eastAsia="宋体" w:hAnsi="宋体" w:cs="宋体" w:hint="eastAsia"/>
                <w:b/>
                <w:bCs/>
                <w:color w:val="000000"/>
                <w:kern w:val="0"/>
                <w:szCs w:val="21"/>
              </w:rPr>
              <w:lastRenderedPageBreak/>
              <w:t>（36）学籍管理办法</w:t>
            </w:r>
          </w:p>
        </w:tc>
        <w:tc>
          <w:tcPr>
            <w:tcW w:w="2458" w:type="dxa"/>
            <w:tcBorders>
              <w:top w:val="nil"/>
              <w:left w:val="nil"/>
              <w:bottom w:val="single" w:sz="4" w:space="0" w:color="auto"/>
              <w:right w:val="single" w:sz="4" w:space="0" w:color="auto"/>
            </w:tcBorders>
            <w:shd w:val="clear" w:color="auto" w:fill="auto"/>
            <w:vAlign w:val="center"/>
            <w:hideMark/>
          </w:tcPr>
          <w:p w:rsidR="00AB2C62" w:rsidRPr="00AB2C62" w:rsidRDefault="00AB2C62" w:rsidP="00AB2C62">
            <w:pPr>
              <w:widowControl/>
              <w:jc w:val="left"/>
              <w:rPr>
                <w:rFonts w:ascii="宋体" w:eastAsia="宋体" w:hAnsi="宋体" w:cs="宋体"/>
                <w:b/>
                <w:bCs/>
                <w:color w:val="000000"/>
                <w:kern w:val="0"/>
                <w:szCs w:val="21"/>
              </w:rPr>
            </w:pPr>
            <w:r w:rsidRPr="00AB2C62">
              <w:rPr>
                <w:rFonts w:ascii="宋体" w:eastAsia="宋体" w:hAnsi="宋体" w:cs="宋体" w:hint="eastAsia"/>
                <w:b/>
                <w:bCs/>
                <w:color w:val="000000"/>
                <w:kern w:val="0"/>
                <w:szCs w:val="21"/>
              </w:rPr>
              <w:t xml:space="preserve">　</w:t>
            </w:r>
          </w:p>
        </w:tc>
        <w:tc>
          <w:tcPr>
            <w:tcW w:w="7916" w:type="dxa"/>
            <w:tcBorders>
              <w:top w:val="nil"/>
              <w:left w:val="nil"/>
              <w:bottom w:val="single" w:sz="4" w:space="0" w:color="auto"/>
              <w:right w:val="single" w:sz="4" w:space="0" w:color="auto"/>
            </w:tcBorders>
            <w:shd w:val="clear" w:color="auto" w:fill="auto"/>
            <w:vAlign w:val="center"/>
            <w:hideMark/>
          </w:tcPr>
          <w:p w:rsidR="00AB2C62" w:rsidRPr="00AB2C62" w:rsidRDefault="00C80F5B" w:rsidP="00AB2C62">
            <w:pPr>
              <w:widowControl/>
              <w:jc w:val="left"/>
              <w:rPr>
                <w:rFonts w:ascii="宋体" w:eastAsia="宋体" w:hAnsi="宋体" w:cs="宋体"/>
                <w:color w:val="0000FF"/>
                <w:kern w:val="0"/>
                <w:sz w:val="22"/>
                <w:u w:val="single"/>
              </w:rPr>
            </w:pPr>
            <w:hyperlink r:id="rId50" w:history="1">
              <w:r w:rsidR="00AB2C62" w:rsidRPr="00AB2C62">
                <w:rPr>
                  <w:rFonts w:ascii="宋体" w:eastAsia="宋体" w:hAnsi="宋体" w:cs="宋体" w:hint="eastAsia"/>
                  <w:color w:val="0000FF"/>
                  <w:kern w:val="0"/>
                  <w:sz w:val="22"/>
                  <w:u w:val="single"/>
                </w:rPr>
                <w:t>http://xxgk.cuc.edu.cn/xjgl</w:t>
              </w:r>
            </w:hyperlink>
          </w:p>
        </w:tc>
      </w:tr>
      <w:tr w:rsidR="00AB2C62" w:rsidRPr="00AB2C62" w:rsidTr="00AB2C62">
        <w:trPr>
          <w:trHeight w:val="1095"/>
        </w:trPr>
        <w:tc>
          <w:tcPr>
            <w:tcW w:w="618" w:type="dxa"/>
            <w:vMerge/>
            <w:tcBorders>
              <w:top w:val="nil"/>
              <w:left w:val="single" w:sz="4" w:space="0" w:color="auto"/>
              <w:bottom w:val="single" w:sz="4" w:space="0" w:color="auto"/>
              <w:right w:val="single" w:sz="4" w:space="0" w:color="auto"/>
            </w:tcBorders>
            <w:vAlign w:val="center"/>
            <w:hideMark/>
          </w:tcPr>
          <w:p w:rsidR="00AB2C62" w:rsidRPr="00AB2C62" w:rsidRDefault="00AB2C62" w:rsidP="00AB2C62">
            <w:pPr>
              <w:widowControl/>
              <w:jc w:val="left"/>
              <w:rPr>
                <w:rFonts w:ascii="宋体" w:eastAsia="宋体" w:hAnsi="宋体" w:cs="宋体"/>
                <w:color w:val="000000"/>
                <w:kern w:val="0"/>
                <w:szCs w:val="21"/>
              </w:rPr>
            </w:pPr>
          </w:p>
        </w:tc>
        <w:tc>
          <w:tcPr>
            <w:tcW w:w="1968" w:type="dxa"/>
            <w:vMerge/>
            <w:tcBorders>
              <w:top w:val="nil"/>
              <w:left w:val="single" w:sz="4" w:space="0" w:color="auto"/>
              <w:bottom w:val="single" w:sz="4" w:space="0" w:color="auto"/>
              <w:right w:val="single" w:sz="4" w:space="0" w:color="auto"/>
            </w:tcBorders>
            <w:vAlign w:val="center"/>
            <w:hideMark/>
          </w:tcPr>
          <w:p w:rsidR="00AB2C62" w:rsidRPr="00AB2C62" w:rsidRDefault="00AB2C62" w:rsidP="00AB2C62">
            <w:pPr>
              <w:widowControl/>
              <w:jc w:val="left"/>
              <w:rPr>
                <w:rFonts w:ascii="宋体" w:eastAsia="宋体" w:hAnsi="宋体" w:cs="宋体"/>
                <w:b/>
                <w:bCs/>
                <w:color w:val="000000"/>
                <w:kern w:val="0"/>
                <w:szCs w:val="21"/>
              </w:rPr>
            </w:pPr>
          </w:p>
        </w:tc>
        <w:tc>
          <w:tcPr>
            <w:tcW w:w="3320" w:type="dxa"/>
            <w:tcBorders>
              <w:top w:val="nil"/>
              <w:left w:val="nil"/>
              <w:bottom w:val="single" w:sz="4" w:space="0" w:color="auto"/>
              <w:right w:val="single" w:sz="4" w:space="0" w:color="auto"/>
            </w:tcBorders>
            <w:shd w:val="clear" w:color="auto" w:fill="auto"/>
            <w:vAlign w:val="center"/>
            <w:hideMark/>
          </w:tcPr>
          <w:p w:rsidR="00AB2C62" w:rsidRPr="00AB2C62" w:rsidRDefault="00AB2C62" w:rsidP="00AB2C62">
            <w:pPr>
              <w:widowControl/>
              <w:jc w:val="left"/>
              <w:rPr>
                <w:rFonts w:ascii="宋体" w:eastAsia="宋体" w:hAnsi="宋体" w:cs="宋体"/>
                <w:b/>
                <w:bCs/>
                <w:color w:val="000000"/>
                <w:kern w:val="0"/>
                <w:szCs w:val="21"/>
              </w:rPr>
            </w:pPr>
            <w:r w:rsidRPr="00AB2C62">
              <w:rPr>
                <w:rFonts w:ascii="宋体" w:eastAsia="宋体" w:hAnsi="宋体" w:cs="宋体" w:hint="eastAsia"/>
                <w:b/>
                <w:bCs/>
                <w:color w:val="000000"/>
                <w:kern w:val="0"/>
                <w:szCs w:val="21"/>
              </w:rPr>
              <w:t>（37）学生奖学金、助学金、学费减免、助学贷款、勤工俭学的申请与管理规定</w:t>
            </w:r>
          </w:p>
        </w:tc>
        <w:tc>
          <w:tcPr>
            <w:tcW w:w="2458" w:type="dxa"/>
            <w:tcBorders>
              <w:top w:val="nil"/>
              <w:left w:val="nil"/>
              <w:bottom w:val="single" w:sz="4" w:space="0" w:color="auto"/>
              <w:right w:val="single" w:sz="4" w:space="0" w:color="auto"/>
            </w:tcBorders>
            <w:shd w:val="clear" w:color="auto" w:fill="auto"/>
            <w:vAlign w:val="center"/>
            <w:hideMark/>
          </w:tcPr>
          <w:p w:rsidR="00AB2C62" w:rsidRPr="00AB2C62" w:rsidRDefault="00AB2C62" w:rsidP="00AB2C62">
            <w:pPr>
              <w:widowControl/>
              <w:jc w:val="left"/>
              <w:rPr>
                <w:rFonts w:ascii="宋体" w:eastAsia="宋体" w:hAnsi="宋体" w:cs="宋体"/>
                <w:b/>
                <w:bCs/>
                <w:color w:val="000000"/>
                <w:kern w:val="0"/>
                <w:szCs w:val="21"/>
              </w:rPr>
            </w:pPr>
            <w:r w:rsidRPr="00AB2C62">
              <w:rPr>
                <w:rFonts w:ascii="宋体" w:eastAsia="宋体" w:hAnsi="宋体" w:cs="宋体" w:hint="eastAsia"/>
                <w:b/>
                <w:bCs/>
                <w:color w:val="000000"/>
                <w:kern w:val="0"/>
                <w:szCs w:val="21"/>
              </w:rPr>
              <w:t xml:space="preserve">　</w:t>
            </w:r>
          </w:p>
        </w:tc>
        <w:tc>
          <w:tcPr>
            <w:tcW w:w="7916" w:type="dxa"/>
            <w:tcBorders>
              <w:top w:val="nil"/>
              <w:left w:val="nil"/>
              <w:bottom w:val="single" w:sz="4" w:space="0" w:color="auto"/>
              <w:right w:val="single" w:sz="4" w:space="0" w:color="auto"/>
            </w:tcBorders>
            <w:shd w:val="clear" w:color="auto" w:fill="auto"/>
            <w:vAlign w:val="center"/>
            <w:hideMark/>
          </w:tcPr>
          <w:p w:rsidR="00AB2C62" w:rsidRPr="00AB2C62" w:rsidRDefault="00C80F5B" w:rsidP="00AB2C62">
            <w:pPr>
              <w:widowControl/>
              <w:jc w:val="left"/>
              <w:rPr>
                <w:rFonts w:ascii="宋体" w:eastAsia="宋体" w:hAnsi="宋体" w:cs="宋体"/>
                <w:color w:val="0000FF"/>
                <w:kern w:val="0"/>
                <w:sz w:val="22"/>
                <w:u w:val="single"/>
              </w:rPr>
            </w:pPr>
            <w:hyperlink r:id="rId51" w:history="1">
              <w:r w:rsidR="00AB2C62" w:rsidRPr="00AB2C62">
                <w:rPr>
                  <w:rFonts w:ascii="宋体" w:eastAsia="宋体" w:hAnsi="宋体" w:cs="宋体" w:hint="eastAsia"/>
                  <w:color w:val="0000FF"/>
                  <w:kern w:val="0"/>
                  <w:sz w:val="22"/>
                  <w:u w:val="single"/>
                </w:rPr>
                <w:t>http://xxgk.cuc.edu.cn/jxj</w:t>
              </w:r>
            </w:hyperlink>
          </w:p>
        </w:tc>
      </w:tr>
      <w:tr w:rsidR="00AB2C62" w:rsidRPr="00AB2C62" w:rsidTr="00AB2C62">
        <w:trPr>
          <w:trHeight w:val="499"/>
        </w:trPr>
        <w:tc>
          <w:tcPr>
            <w:tcW w:w="618" w:type="dxa"/>
            <w:vMerge/>
            <w:tcBorders>
              <w:top w:val="nil"/>
              <w:left w:val="single" w:sz="4" w:space="0" w:color="auto"/>
              <w:bottom w:val="single" w:sz="4" w:space="0" w:color="auto"/>
              <w:right w:val="single" w:sz="4" w:space="0" w:color="auto"/>
            </w:tcBorders>
            <w:vAlign w:val="center"/>
            <w:hideMark/>
          </w:tcPr>
          <w:p w:rsidR="00AB2C62" w:rsidRPr="00AB2C62" w:rsidRDefault="00AB2C62" w:rsidP="00AB2C62">
            <w:pPr>
              <w:widowControl/>
              <w:jc w:val="left"/>
              <w:rPr>
                <w:rFonts w:ascii="宋体" w:eastAsia="宋体" w:hAnsi="宋体" w:cs="宋体"/>
                <w:color w:val="000000"/>
                <w:kern w:val="0"/>
                <w:szCs w:val="21"/>
              </w:rPr>
            </w:pPr>
          </w:p>
        </w:tc>
        <w:tc>
          <w:tcPr>
            <w:tcW w:w="1968" w:type="dxa"/>
            <w:vMerge/>
            <w:tcBorders>
              <w:top w:val="nil"/>
              <w:left w:val="single" w:sz="4" w:space="0" w:color="auto"/>
              <w:bottom w:val="single" w:sz="4" w:space="0" w:color="auto"/>
              <w:right w:val="single" w:sz="4" w:space="0" w:color="auto"/>
            </w:tcBorders>
            <w:vAlign w:val="center"/>
            <w:hideMark/>
          </w:tcPr>
          <w:p w:rsidR="00AB2C62" w:rsidRPr="00AB2C62" w:rsidRDefault="00AB2C62" w:rsidP="00AB2C62">
            <w:pPr>
              <w:widowControl/>
              <w:jc w:val="left"/>
              <w:rPr>
                <w:rFonts w:ascii="宋体" w:eastAsia="宋体" w:hAnsi="宋体" w:cs="宋体"/>
                <w:b/>
                <w:bCs/>
                <w:color w:val="000000"/>
                <w:kern w:val="0"/>
                <w:szCs w:val="21"/>
              </w:rPr>
            </w:pPr>
          </w:p>
        </w:tc>
        <w:tc>
          <w:tcPr>
            <w:tcW w:w="3320" w:type="dxa"/>
            <w:tcBorders>
              <w:top w:val="nil"/>
              <w:left w:val="nil"/>
              <w:bottom w:val="single" w:sz="4" w:space="0" w:color="auto"/>
              <w:right w:val="single" w:sz="4" w:space="0" w:color="auto"/>
            </w:tcBorders>
            <w:shd w:val="clear" w:color="auto" w:fill="auto"/>
            <w:vAlign w:val="center"/>
            <w:hideMark/>
          </w:tcPr>
          <w:p w:rsidR="00AB2C62" w:rsidRPr="00AB2C62" w:rsidRDefault="00AB2C62" w:rsidP="00AB2C62">
            <w:pPr>
              <w:widowControl/>
              <w:jc w:val="left"/>
              <w:rPr>
                <w:rFonts w:ascii="宋体" w:eastAsia="宋体" w:hAnsi="宋体" w:cs="宋体"/>
                <w:b/>
                <w:bCs/>
                <w:kern w:val="0"/>
                <w:szCs w:val="21"/>
              </w:rPr>
            </w:pPr>
            <w:r w:rsidRPr="00AB2C62">
              <w:rPr>
                <w:rFonts w:ascii="宋体" w:eastAsia="宋体" w:hAnsi="宋体" w:cs="宋体" w:hint="eastAsia"/>
                <w:b/>
                <w:bCs/>
                <w:kern w:val="0"/>
                <w:szCs w:val="21"/>
              </w:rPr>
              <w:t>（38）学生奖励处罚办法</w:t>
            </w:r>
          </w:p>
        </w:tc>
        <w:tc>
          <w:tcPr>
            <w:tcW w:w="2458" w:type="dxa"/>
            <w:tcBorders>
              <w:top w:val="nil"/>
              <w:left w:val="nil"/>
              <w:bottom w:val="single" w:sz="4" w:space="0" w:color="auto"/>
              <w:right w:val="single" w:sz="4" w:space="0" w:color="auto"/>
            </w:tcBorders>
            <w:shd w:val="clear" w:color="auto" w:fill="auto"/>
            <w:vAlign w:val="center"/>
            <w:hideMark/>
          </w:tcPr>
          <w:p w:rsidR="00AB2C62" w:rsidRPr="00AB2C62" w:rsidRDefault="00AB2C62" w:rsidP="00AB2C62">
            <w:pPr>
              <w:widowControl/>
              <w:jc w:val="left"/>
              <w:rPr>
                <w:rFonts w:ascii="宋体" w:eastAsia="宋体" w:hAnsi="宋体" w:cs="宋体"/>
                <w:b/>
                <w:bCs/>
                <w:color w:val="FF0000"/>
                <w:kern w:val="0"/>
                <w:szCs w:val="21"/>
              </w:rPr>
            </w:pPr>
            <w:r w:rsidRPr="00AB2C62">
              <w:rPr>
                <w:rFonts w:ascii="宋体" w:eastAsia="宋体" w:hAnsi="宋体" w:cs="宋体" w:hint="eastAsia"/>
                <w:b/>
                <w:bCs/>
                <w:color w:val="FF0000"/>
                <w:kern w:val="0"/>
                <w:szCs w:val="21"/>
              </w:rPr>
              <w:t xml:space="preserve">　</w:t>
            </w:r>
          </w:p>
        </w:tc>
        <w:tc>
          <w:tcPr>
            <w:tcW w:w="7916" w:type="dxa"/>
            <w:tcBorders>
              <w:top w:val="nil"/>
              <w:left w:val="nil"/>
              <w:bottom w:val="single" w:sz="4" w:space="0" w:color="auto"/>
              <w:right w:val="single" w:sz="4" w:space="0" w:color="auto"/>
            </w:tcBorders>
            <w:shd w:val="clear" w:color="auto" w:fill="auto"/>
            <w:vAlign w:val="center"/>
            <w:hideMark/>
          </w:tcPr>
          <w:p w:rsidR="00AB2C62" w:rsidRPr="00AB2C62" w:rsidRDefault="00C80F5B" w:rsidP="00AB2C62">
            <w:pPr>
              <w:widowControl/>
              <w:jc w:val="left"/>
              <w:rPr>
                <w:rFonts w:ascii="宋体" w:eastAsia="宋体" w:hAnsi="宋体" w:cs="宋体"/>
                <w:color w:val="0000FF"/>
                <w:kern w:val="0"/>
                <w:sz w:val="22"/>
                <w:u w:val="single"/>
              </w:rPr>
            </w:pPr>
            <w:hyperlink r:id="rId52" w:history="1">
              <w:r w:rsidR="00AB2C62" w:rsidRPr="00AB2C62">
                <w:rPr>
                  <w:rFonts w:ascii="宋体" w:eastAsia="宋体" w:hAnsi="宋体" w:cs="宋体" w:hint="eastAsia"/>
                  <w:color w:val="0000FF"/>
                  <w:kern w:val="0"/>
                  <w:sz w:val="22"/>
                  <w:u w:val="single"/>
                </w:rPr>
                <w:t>http://xxgk.cuc.edu.cn/xsjl</w:t>
              </w:r>
            </w:hyperlink>
          </w:p>
        </w:tc>
      </w:tr>
      <w:tr w:rsidR="00AB2C62" w:rsidRPr="00AB2C62" w:rsidTr="00AB2C62">
        <w:trPr>
          <w:trHeight w:val="499"/>
        </w:trPr>
        <w:tc>
          <w:tcPr>
            <w:tcW w:w="618" w:type="dxa"/>
            <w:vMerge/>
            <w:tcBorders>
              <w:top w:val="nil"/>
              <w:left w:val="single" w:sz="4" w:space="0" w:color="auto"/>
              <w:bottom w:val="single" w:sz="4" w:space="0" w:color="auto"/>
              <w:right w:val="single" w:sz="4" w:space="0" w:color="auto"/>
            </w:tcBorders>
            <w:vAlign w:val="center"/>
            <w:hideMark/>
          </w:tcPr>
          <w:p w:rsidR="00AB2C62" w:rsidRPr="00AB2C62" w:rsidRDefault="00AB2C62" w:rsidP="00AB2C62">
            <w:pPr>
              <w:widowControl/>
              <w:jc w:val="left"/>
              <w:rPr>
                <w:rFonts w:ascii="宋体" w:eastAsia="宋体" w:hAnsi="宋体" w:cs="宋体"/>
                <w:color w:val="000000"/>
                <w:kern w:val="0"/>
                <w:szCs w:val="21"/>
              </w:rPr>
            </w:pPr>
          </w:p>
        </w:tc>
        <w:tc>
          <w:tcPr>
            <w:tcW w:w="1968" w:type="dxa"/>
            <w:vMerge/>
            <w:tcBorders>
              <w:top w:val="nil"/>
              <w:left w:val="single" w:sz="4" w:space="0" w:color="auto"/>
              <w:bottom w:val="single" w:sz="4" w:space="0" w:color="auto"/>
              <w:right w:val="single" w:sz="4" w:space="0" w:color="auto"/>
            </w:tcBorders>
            <w:vAlign w:val="center"/>
            <w:hideMark/>
          </w:tcPr>
          <w:p w:rsidR="00AB2C62" w:rsidRPr="00AB2C62" w:rsidRDefault="00AB2C62" w:rsidP="00AB2C62">
            <w:pPr>
              <w:widowControl/>
              <w:jc w:val="left"/>
              <w:rPr>
                <w:rFonts w:ascii="宋体" w:eastAsia="宋体" w:hAnsi="宋体" w:cs="宋体"/>
                <w:b/>
                <w:bCs/>
                <w:color w:val="000000"/>
                <w:kern w:val="0"/>
                <w:szCs w:val="21"/>
              </w:rPr>
            </w:pPr>
          </w:p>
        </w:tc>
        <w:tc>
          <w:tcPr>
            <w:tcW w:w="3320" w:type="dxa"/>
            <w:tcBorders>
              <w:top w:val="nil"/>
              <w:left w:val="nil"/>
              <w:bottom w:val="single" w:sz="4" w:space="0" w:color="auto"/>
              <w:right w:val="single" w:sz="4" w:space="0" w:color="auto"/>
            </w:tcBorders>
            <w:shd w:val="clear" w:color="auto" w:fill="auto"/>
            <w:vAlign w:val="center"/>
            <w:hideMark/>
          </w:tcPr>
          <w:p w:rsidR="00AB2C62" w:rsidRPr="00AB2C62" w:rsidRDefault="00AB2C62" w:rsidP="00AB2C62">
            <w:pPr>
              <w:widowControl/>
              <w:jc w:val="left"/>
              <w:rPr>
                <w:rFonts w:ascii="宋体" w:eastAsia="宋体" w:hAnsi="宋体" w:cs="宋体"/>
                <w:b/>
                <w:bCs/>
                <w:color w:val="000000"/>
                <w:kern w:val="0"/>
                <w:szCs w:val="21"/>
              </w:rPr>
            </w:pPr>
            <w:r w:rsidRPr="00AB2C62">
              <w:rPr>
                <w:rFonts w:ascii="宋体" w:eastAsia="宋体" w:hAnsi="宋体" w:cs="宋体" w:hint="eastAsia"/>
                <w:b/>
                <w:bCs/>
                <w:color w:val="000000"/>
                <w:kern w:val="0"/>
                <w:szCs w:val="21"/>
              </w:rPr>
              <w:t>（39）学生申诉办法</w:t>
            </w:r>
          </w:p>
        </w:tc>
        <w:tc>
          <w:tcPr>
            <w:tcW w:w="2458" w:type="dxa"/>
            <w:tcBorders>
              <w:top w:val="nil"/>
              <w:left w:val="nil"/>
              <w:bottom w:val="single" w:sz="4" w:space="0" w:color="auto"/>
              <w:right w:val="single" w:sz="4" w:space="0" w:color="auto"/>
            </w:tcBorders>
            <w:shd w:val="clear" w:color="auto" w:fill="auto"/>
            <w:vAlign w:val="center"/>
            <w:hideMark/>
          </w:tcPr>
          <w:p w:rsidR="00AB2C62" w:rsidRPr="00AB2C62" w:rsidRDefault="00AB2C62" w:rsidP="00AB2C62">
            <w:pPr>
              <w:widowControl/>
              <w:jc w:val="left"/>
              <w:rPr>
                <w:rFonts w:ascii="宋体" w:eastAsia="宋体" w:hAnsi="宋体" w:cs="宋体"/>
                <w:b/>
                <w:bCs/>
                <w:color w:val="000000"/>
                <w:kern w:val="0"/>
                <w:szCs w:val="21"/>
              </w:rPr>
            </w:pPr>
            <w:r w:rsidRPr="00AB2C62">
              <w:rPr>
                <w:rFonts w:ascii="宋体" w:eastAsia="宋体" w:hAnsi="宋体" w:cs="宋体" w:hint="eastAsia"/>
                <w:b/>
                <w:bCs/>
                <w:color w:val="000000"/>
                <w:kern w:val="0"/>
                <w:szCs w:val="21"/>
              </w:rPr>
              <w:t xml:space="preserve">　</w:t>
            </w:r>
          </w:p>
        </w:tc>
        <w:tc>
          <w:tcPr>
            <w:tcW w:w="7916" w:type="dxa"/>
            <w:tcBorders>
              <w:top w:val="nil"/>
              <w:left w:val="nil"/>
              <w:bottom w:val="single" w:sz="4" w:space="0" w:color="auto"/>
              <w:right w:val="single" w:sz="4" w:space="0" w:color="auto"/>
            </w:tcBorders>
            <w:shd w:val="clear" w:color="auto" w:fill="auto"/>
            <w:vAlign w:val="center"/>
            <w:hideMark/>
          </w:tcPr>
          <w:p w:rsidR="00AB2C62" w:rsidRPr="00AB2C62" w:rsidRDefault="00AB2C62" w:rsidP="00AB2C62">
            <w:pPr>
              <w:widowControl/>
              <w:jc w:val="left"/>
              <w:rPr>
                <w:rFonts w:ascii="宋体" w:eastAsia="宋体" w:hAnsi="宋体" w:cs="宋体"/>
                <w:color w:val="0000FF"/>
                <w:kern w:val="0"/>
                <w:sz w:val="22"/>
                <w:u w:val="single"/>
              </w:rPr>
            </w:pPr>
            <w:r w:rsidRPr="00AB2C62">
              <w:rPr>
                <w:rFonts w:ascii="宋体" w:eastAsia="宋体" w:hAnsi="宋体" w:cs="宋体" w:hint="eastAsia"/>
                <w:color w:val="0000FF"/>
                <w:kern w:val="0"/>
                <w:sz w:val="22"/>
                <w:u w:val="single"/>
              </w:rPr>
              <w:t>http://xxgk.cuc.edu.cn/xsss</w:t>
            </w:r>
          </w:p>
        </w:tc>
      </w:tr>
      <w:tr w:rsidR="00AB2C62" w:rsidRPr="00AB2C62" w:rsidTr="00AB2C62">
        <w:trPr>
          <w:trHeight w:val="499"/>
        </w:trPr>
        <w:tc>
          <w:tcPr>
            <w:tcW w:w="618" w:type="dxa"/>
            <w:vMerge w:val="restart"/>
            <w:tcBorders>
              <w:top w:val="nil"/>
              <w:left w:val="single" w:sz="4" w:space="0" w:color="auto"/>
              <w:bottom w:val="single" w:sz="4" w:space="0" w:color="auto"/>
              <w:right w:val="single" w:sz="4" w:space="0" w:color="auto"/>
            </w:tcBorders>
            <w:shd w:val="clear" w:color="auto" w:fill="auto"/>
            <w:vAlign w:val="center"/>
            <w:hideMark/>
          </w:tcPr>
          <w:p w:rsidR="00AB2C62" w:rsidRPr="00AB2C62" w:rsidRDefault="00AB2C62" w:rsidP="00AB2C62">
            <w:pPr>
              <w:widowControl/>
              <w:jc w:val="center"/>
              <w:rPr>
                <w:rFonts w:ascii="宋体" w:eastAsia="宋体" w:hAnsi="宋体" w:cs="宋体"/>
                <w:color w:val="000000"/>
                <w:kern w:val="0"/>
                <w:szCs w:val="21"/>
              </w:rPr>
            </w:pPr>
            <w:r w:rsidRPr="00AB2C62">
              <w:rPr>
                <w:rFonts w:ascii="宋体" w:eastAsia="宋体" w:hAnsi="宋体" w:cs="宋体" w:hint="eastAsia"/>
                <w:color w:val="000000"/>
                <w:kern w:val="0"/>
                <w:szCs w:val="21"/>
              </w:rPr>
              <w:t>7</w:t>
            </w:r>
          </w:p>
        </w:tc>
        <w:tc>
          <w:tcPr>
            <w:tcW w:w="1968" w:type="dxa"/>
            <w:vMerge w:val="restart"/>
            <w:tcBorders>
              <w:top w:val="nil"/>
              <w:left w:val="single" w:sz="4" w:space="0" w:color="auto"/>
              <w:bottom w:val="single" w:sz="4" w:space="0" w:color="auto"/>
              <w:right w:val="single" w:sz="4" w:space="0" w:color="auto"/>
            </w:tcBorders>
            <w:shd w:val="clear" w:color="auto" w:fill="auto"/>
            <w:vAlign w:val="center"/>
            <w:hideMark/>
          </w:tcPr>
          <w:p w:rsidR="00AB2C62" w:rsidRPr="00AB2C62" w:rsidRDefault="00AB2C62" w:rsidP="00AB2C62">
            <w:pPr>
              <w:widowControl/>
              <w:jc w:val="center"/>
              <w:rPr>
                <w:rFonts w:ascii="宋体" w:eastAsia="宋体" w:hAnsi="宋体" w:cs="宋体"/>
                <w:b/>
                <w:bCs/>
                <w:color w:val="000000"/>
                <w:kern w:val="0"/>
                <w:szCs w:val="21"/>
              </w:rPr>
            </w:pPr>
            <w:r w:rsidRPr="00AB2C62">
              <w:rPr>
                <w:rFonts w:ascii="宋体" w:eastAsia="宋体" w:hAnsi="宋体" w:cs="宋体" w:hint="eastAsia"/>
                <w:b/>
                <w:bCs/>
                <w:color w:val="000000"/>
                <w:kern w:val="0"/>
                <w:szCs w:val="21"/>
              </w:rPr>
              <w:t>学风建设信息</w:t>
            </w:r>
            <w:r w:rsidRPr="00AB2C62">
              <w:rPr>
                <w:rFonts w:ascii="宋体" w:eastAsia="宋体" w:hAnsi="宋体" w:cs="宋体" w:hint="eastAsia"/>
                <w:b/>
                <w:bCs/>
                <w:color w:val="000000"/>
                <w:kern w:val="0"/>
                <w:szCs w:val="21"/>
              </w:rPr>
              <w:br/>
              <w:t>（3项）</w:t>
            </w:r>
          </w:p>
        </w:tc>
        <w:tc>
          <w:tcPr>
            <w:tcW w:w="3320" w:type="dxa"/>
            <w:tcBorders>
              <w:top w:val="nil"/>
              <w:left w:val="nil"/>
              <w:bottom w:val="single" w:sz="4" w:space="0" w:color="auto"/>
              <w:right w:val="single" w:sz="4" w:space="0" w:color="auto"/>
            </w:tcBorders>
            <w:shd w:val="clear" w:color="auto" w:fill="auto"/>
            <w:vAlign w:val="center"/>
            <w:hideMark/>
          </w:tcPr>
          <w:p w:rsidR="00AB2C62" w:rsidRPr="00AB2C62" w:rsidRDefault="00AB2C62" w:rsidP="00AB2C62">
            <w:pPr>
              <w:widowControl/>
              <w:jc w:val="left"/>
              <w:rPr>
                <w:rFonts w:ascii="宋体" w:eastAsia="宋体" w:hAnsi="宋体" w:cs="宋体"/>
                <w:b/>
                <w:bCs/>
                <w:color w:val="000000"/>
                <w:kern w:val="0"/>
                <w:szCs w:val="21"/>
              </w:rPr>
            </w:pPr>
            <w:r w:rsidRPr="00AB2C62">
              <w:rPr>
                <w:rFonts w:ascii="宋体" w:eastAsia="宋体" w:hAnsi="宋体" w:cs="宋体" w:hint="eastAsia"/>
                <w:b/>
                <w:bCs/>
                <w:color w:val="000000"/>
                <w:kern w:val="0"/>
                <w:szCs w:val="21"/>
              </w:rPr>
              <w:t>（40）学风建设机构</w:t>
            </w:r>
          </w:p>
        </w:tc>
        <w:tc>
          <w:tcPr>
            <w:tcW w:w="2458" w:type="dxa"/>
            <w:tcBorders>
              <w:top w:val="nil"/>
              <w:left w:val="nil"/>
              <w:bottom w:val="single" w:sz="4" w:space="0" w:color="auto"/>
              <w:right w:val="single" w:sz="4" w:space="0" w:color="auto"/>
            </w:tcBorders>
            <w:shd w:val="clear" w:color="auto" w:fill="auto"/>
            <w:vAlign w:val="center"/>
            <w:hideMark/>
          </w:tcPr>
          <w:p w:rsidR="00AB2C62" w:rsidRPr="00AB2C62" w:rsidRDefault="00AB2C62" w:rsidP="00AB2C62">
            <w:pPr>
              <w:widowControl/>
              <w:jc w:val="left"/>
              <w:rPr>
                <w:rFonts w:ascii="宋体" w:eastAsia="宋体" w:hAnsi="宋体" w:cs="宋体"/>
                <w:b/>
                <w:bCs/>
                <w:color w:val="000000"/>
                <w:kern w:val="0"/>
                <w:szCs w:val="21"/>
              </w:rPr>
            </w:pPr>
            <w:r w:rsidRPr="00AB2C62">
              <w:rPr>
                <w:rFonts w:ascii="宋体" w:eastAsia="宋体" w:hAnsi="宋体" w:cs="宋体" w:hint="eastAsia"/>
                <w:b/>
                <w:bCs/>
                <w:color w:val="000000"/>
                <w:kern w:val="0"/>
                <w:szCs w:val="21"/>
              </w:rPr>
              <w:t xml:space="preserve">　</w:t>
            </w:r>
          </w:p>
        </w:tc>
        <w:tc>
          <w:tcPr>
            <w:tcW w:w="7916" w:type="dxa"/>
            <w:tcBorders>
              <w:top w:val="nil"/>
              <w:left w:val="nil"/>
              <w:bottom w:val="single" w:sz="4" w:space="0" w:color="auto"/>
              <w:right w:val="single" w:sz="4" w:space="0" w:color="auto"/>
            </w:tcBorders>
            <w:shd w:val="clear" w:color="auto" w:fill="auto"/>
            <w:vAlign w:val="center"/>
            <w:hideMark/>
          </w:tcPr>
          <w:p w:rsidR="00AB2C62" w:rsidRPr="00AB2C62" w:rsidRDefault="00C80F5B" w:rsidP="00AB2C62">
            <w:pPr>
              <w:widowControl/>
              <w:jc w:val="left"/>
              <w:rPr>
                <w:rFonts w:ascii="宋体" w:eastAsia="宋体" w:hAnsi="宋体" w:cs="宋体"/>
                <w:color w:val="000000"/>
                <w:kern w:val="0"/>
                <w:szCs w:val="21"/>
              </w:rPr>
            </w:pPr>
            <w:hyperlink r:id="rId53" w:history="1">
              <w:r w:rsidR="00AB2C62" w:rsidRPr="00AB2C62">
                <w:rPr>
                  <w:rFonts w:ascii="宋体" w:eastAsia="宋体" w:hAnsi="宋体" w:cs="宋体" w:hint="eastAsia"/>
                  <w:color w:val="000000"/>
                  <w:kern w:val="0"/>
                  <w:szCs w:val="21"/>
                </w:rPr>
                <w:t>http://xxgk.cuc.edu.cn/xfjs</w:t>
              </w:r>
            </w:hyperlink>
          </w:p>
        </w:tc>
      </w:tr>
      <w:tr w:rsidR="00AB2C62" w:rsidRPr="00AB2C62" w:rsidTr="00AB2C62">
        <w:trPr>
          <w:trHeight w:val="499"/>
        </w:trPr>
        <w:tc>
          <w:tcPr>
            <w:tcW w:w="618" w:type="dxa"/>
            <w:vMerge/>
            <w:tcBorders>
              <w:top w:val="nil"/>
              <w:left w:val="single" w:sz="4" w:space="0" w:color="auto"/>
              <w:bottom w:val="single" w:sz="4" w:space="0" w:color="auto"/>
              <w:right w:val="single" w:sz="4" w:space="0" w:color="auto"/>
            </w:tcBorders>
            <w:vAlign w:val="center"/>
            <w:hideMark/>
          </w:tcPr>
          <w:p w:rsidR="00AB2C62" w:rsidRPr="00AB2C62" w:rsidRDefault="00AB2C62" w:rsidP="00AB2C62">
            <w:pPr>
              <w:widowControl/>
              <w:jc w:val="left"/>
              <w:rPr>
                <w:rFonts w:ascii="宋体" w:eastAsia="宋体" w:hAnsi="宋体" w:cs="宋体"/>
                <w:color w:val="000000"/>
                <w:kern w:val="0"/>
                <w:szCs w:val="21"/>
              </w:rPr>
            </w:pPr>
          </w:p>
        </w:tc>
        <w:tc>
          <w:tcPr>
            <w:tcW w:w="1968" w:type="dxa"/>
            <w:vMerge/>
            <w:tcBorders>
              <w:top w:val="nil"/>
              <w:left w:val="single" w:sz="4" w:space="0" w:color="auto"/>
              <w:bottom w:val="single" w:sz="4" w:space="0" w:color="auto"/>
              <w:right w:val="single" w:sz="4" w:space="0" w:color="auto"/>
            </w:tcBorders>
            <w:vAlign w:val="center"/>
            <w:hideMark/>
          </w:tcPr>
          <w:p w:rsidR="00AB2C62" w:rsidRPr="00AB2C62" w:rsidRDefault="00AB2C62" w:rsidP="00AB2C62">
            <w:pPr>
              <w:widowControl/>
              <w:jc w:val="left"/>
              <w:rPr>
                <w:rFonts w:ascii="宋体" w:eastAsia="宋体" w:hAnsi="宋体" w:cs="宋体"/>
                <w:b/>
                <w:bCs/>
                <w:color w:val="000000"/>
                <w:kern w:val="0"/>
                <w:szCs w:val="21"/>
              </w:rPr>
            </w:pPr>
          </w:p>
        </w:tc>
        <w:tc>
          <w:tcPr>
            <w:tcW w:w="3320" w:type="dxa"/>
            <w:tcBorders>
              <w:top w:val="nil"/>
              <w:left w:val="nil"/>
              <w:bottom w:val="single" w:sz="4" w:space="0" w:color="auto"/>
              <w:right w:val="single" w:sz="4" w:space="0" w:color="auto"/>
            </w:tcBorders>
            <w:shd w:val="clear" w:color="auto" w:fill="auto"/>
            <w:vAlign w:val="center"/>
            <w:hideMark/>
          </w:tcPr>
          <w:p w:rsidR="00AB2C62" w:rsidRPr="00AB2C62" w:rsidRDefault="00AB2C62" w:rsidP="00AB2C62">
            <w:pPr>
              <w:widowControl/>
              <w:jc w:val="left"/>
              <w:rPr>
                <w:rFonts w:ascii="宋体" w:eastAsia="宋体" w:hAnsi="宋体" w:cs="宋体"/>
                <w:b/>
                <w:bCs/>
                <w:color w:val="000000"/>
                <w:kern w:val="0"/>
                <w:szCs w:val="21"/>
              </w:rPr>
            </w:pPr>
            <w:r w:rsidRPr="00AB2C62">
              <w:rPr>
                <w:rFonts w:ascii="宋体" w:eastAsia="宋体" w:hAnsi="宋体" w:cs="宋体" w:hint="eastAsia"/>
                <w:b/>
                <w:bCs/>
                <w:color w:val="000000"/>
                <w:kern w:val="0"/>
                <w:szCs w:val="21"/>
              </w:rPr>
              <w:t>（41）学术规范制度</w:t>
            </w:r>
          </w:p>
        </w:tc>
        <w:tc>
          <w:tcPr>
            <w:tcW w:w="2458" w:type="dxa"/>
            <w:tcBorders>
              <w:top w:val="nil"/>
              <w:left w:val="nil"/>
              <w:bottom w:val="single" w:sz="4" w:space="0" w:color="auto"/>
              <w:right w:val="single" w:sz="4" w:space="0" w:color="auto"/>
            </w:tcBorders>
            <w:shd w:val="clear" w:color="auto" w:fill="auto"/>
            <w:vAlign w:val="center"/>
            <w:hideMark/>
          </w:tcPr>
          <w:p w:rsidR="00AB2C62" w:rsidRPr="00AB2C62" w:rsidRDefault="00AB2C62" w:rsidP="00AB2C62">
            <w:pPr>
              <w:widowControl/>
              <w:jc w:val="left"/>
              <w:rPr>
                <w:rFonts w:ascii="宋体" w:eastAsia="宋体" w:hAnsi="宋体" w:cs="宋体"/>
                <w:b/>
                <w:bCs/>
                <w:color w:val="000000"/>
                <w:kern w:val="0"/>
                <w:szCs w:val="21"/>
              </w:rPr>
            </w:pPr>
            <w:r w:rsidRPr="00AB2C62">
              <w:rPr>
                <w:rFonts w:ascii="宋体" w:eastAsia="宋体" w:hAnsi="宋体" w:cs="宋体" w:hint="eastAsia"/>
                <w:b/>
                <w:bCs/>
                <w:color w:val="000000"/>
                <w:kern w:val="0"/>
                <w:szCs w:val="21"/>
              </w:rPr>
              <w:t xml:space="preserve">　</w:t>
            </w:r>
          </w:p>
        </w:tc>
        <w:tc>
          <w:tcPr>
            <w:tcW w:w="7916" w:type="dxa"/>
            <w:tcBorders>
              <w:top w:val="nil"/>
              <w:left w:val="nil"/>
              <w:bottom w:val="single" w:sz="4" w:space="0" w:color="auto"/>
              <w:right w:val="single" w:sz="4" w:space="0" w:color="auto"/>
            </w:tcBorders>
            <w:shd w:val="clear" w:color="auto" w:fill="auto"/>
            <w:vAlign w:val="center"/>
            <w:hideMark/>
          </w:tcPr>
          <w:p w:rsidR="00AB2C62" w:rsidRPr="00AB2C62" w:rsidRDefault="00C80F5B" w:rsidP="00AB2C62">
            <w:pPr>
              <w:widowControl/>
              <w:jc w:val="left"/>
              <w:rPr>
                <w:rFonts w:ascii="宋体" w:eastAsia="宋体" w:hAnsi="宋体" w:cs="宋体"/>
                <w:color w:val="0000FF"/>
                <w:kern w:val="0"/>
                <w:sz w:val="22"/>
                <w:u w:val="single"/>
              </w:rPr>
            </w:pPr>
            <w:hyperlink r:id="rId54" w:history="1">
              <w:r w:rsidR="00AB2C62" w:rsidRPr="00AB2C62">
                <w:rPr>
                  <w:rFonts w:ascii="宋体" w:eastAsia="宋体" w:hAnsi="宋体" w:cs="宋体" w:hint="eastAsia"/>
                  <w:color w:val="0000FF"/>
                  <w:kern w:val="0"/>
                  <w:sz w:val="22"/>
                  <w:u w:val="single"/>
                </w:rPr>
                <w:t>http://xxgk.cuc.edu.cn/xsgfzd</w:t>
              </w:r>
            </w:hyperlink>
          </w:p>
        </w:tc>
      </w:tr>
      <w:tr w:rsidR="00AB2C62" w:rsidRPr="00AB2C62" w:rsidTr="00AB2C62">
        <w:trPr>
          <w:trHeight w:val="499"/>
        </w:trPr>
        <w:tc>
          <w:tcPr>
            <w:tcW w:w="618" w:type="dxa"/>
            <w:vMerge/>
            <w:tcBorders>
              <w:top w:val="nil"/>
              <w:left w:val="single" w:sz="4" w:space="0" w:color="auto"/>
              <w:bottom w:val="single" w:sz="4" w:space="0" w:color="auto"/>
              <w:right w:val="single" w:sz="4" w:space="0" w:color="auto"/>
            </w:tcBorders>
            <w:vAlign w:val="center"/>
            <w:hideMark/>
          </w:tcPr>
          <w:p w:rsidR="00AB2C62" w:rsidRPr="00AB2C62" w:rsidRDefault="00AB2C62" w:rsidP="00AB2C62">
            <w:pPr>
              <w:widowControl/>
              <w:jc w:val="left"/>
              <w:rPr>
                <w:rFonts w:ascii="宋体" w:eastAsia="宋体" w:hAnsi="宋体" w:cs="宋体"/>
                <w:color w:val="000000"/>
                <w:kern w:val="0"/>
                <w:szCs w:val="21"/>
              </w:rPr>
            </w:pPr>
          </w:p>
        </w:tc>
        <w:tc>
          <w:tcPr>
            <w:tcW w:w="1968" w:type="dxa"/>
            <w:vMerge/>
            <w:tcBorders>
              <w:top w:val="nil"/>
              <w:left w:val="single" w:sz="4" w:space="0" w:color="auto"/>
              <w:bottom w:val="single" w:sz="4" w:space="0" w:color="auto"/>
              <w:right w:val="single" w:sz="4" w:space="0" w:color="auto"/>
            </w:tcBorders>
            <w:vAlign w:val="center"/>
            <w:hideMark/>
          </w:tcPr>
          <w:p w:rsidR="00AB2C62" w:rsidRPr="00AB2C62" w:rsidRDefault="00AB2C62" w:rsidP="00AB2C62">
            <w:pPr>
              <w:widowControl/>
              <w:jc w:val="left"/>
              <w:rPr>
                <w:rFonts w:ascii="宋体" w:eastAsia="宋体" w:hAnsi="宋体" w:cs="宋体"/>
                <w:b/>
                <w:bCs/>
                <w:color w:val="000000"/>
                <w:kern w:val="0"/>
                <w:szCs w:val="21"/>
              </w:rPr>
            </w:pPr>
          </w:p>
        </w:tc>
        <w:tc>
          <w:tcPr>
            <w:tcW w:w="3320" w:type="dxa"/>
            <w:tcBorders>
              <w:top w:val="nil"/>
              <w:left w:val="nil"/>
              <w:bottom w:val="single" w:sz="4" w:space="0" w:color="auto"/>
              <w:right w:val="single" w:sz="4" w:space="0" w:color="auto"/>
            </w:tcBorders>
            <w:shd w:val="clear" w:color="auto" w:fill="auto"/>
            <w:vAlign w:val="center"/>
            <w:hideMark/>
          </w:tcPr>
          <w:p w:rsidR="00AB2C62" w:rsidRPr="00AB2C62" w:rsidRDefault="00AB2C62" w:rsidP="00AB2C62">
            <w:pPr>
              <w:widowControl/>
              <w:jc w:val="left"/>
              <w:rPr>
                <w:rFonts w:ascii="宋体" w:eastAsia="宋体" w:hAnsi="宋体" w:cs="宋体"/>
                <w:b/>
                <w:bCs/>
                <w:color w:val="000000"/>
                <w:kern w:val="0"/>
                <w:szCs w:val="21"/>
              </w:rPr>
            </w:pPr>
            <w:r w:rsidRPr="00AB2C62">
              <w:rPr>
                <w:rFonts w:ascii="宋体" w:eastAsia="宋体" w:hAnsi="宋体" w:cs="宋体" w:hint="eastAsia"/>
                <w:b/>
                <w:bCs/>
                <w:color w:val="000000"/>
                <w:kern w:val="0"/>
                <w:szCs w:val="21"/>
              </w:rPr>
              <w:t>（42）学术不端行为查处机制</w:t>
            </w:r>
          </w:p>
        </w:tc>
        <w:tc>
          <w:tcPr>
            <w:tcW w:w="2458" w:type="dxa"/>
            <w:tcBorders>
              <w:top w:val="nil"/>
              <w:left w:val="nil"/>
              <w:bottom w:val="single" w:sz="4" w:space="0" w:color="auto"/>
              <w:right w:val="single" w:sz="4" w:space="0" w:color="auto"/>
            </w:tcBorders>
            <w:shd w:val="clear" w:color="auto" w:fill="auto"/>
            <w:vAlign w:val="center"/>
            <w:hideMark/>
          </w:tcPr>
          <w:p w:rsidR="00AB2C62" w:rsidRPr="00AB2C62" w:rsidRDefault="00AB2C62" w:rsidP="00AB2C62">
            <w:pPr>
              <w:widowControl/>
              <w:jc w:val="left"/>
              <w:rPr>
                <w:rFonts w:ascii="宋体" w:eastAsia="宋体" w:hAnsi="宋体" w:cs="宋体"/>
                <w:b/>
                <w:bCs/>
                <w:color w:val="000000"/>
                <w:kern w:val="0"/>
                <w:szCs w:val="21"/>
              </w:rPr>
            </w:pPr>
            <w:r w:rsidRPr="00AB2C62">
              <w:rPr>
                <w:rFonts w:ascii="宋体" w:eastAsia="宋体" w:hAnsi="宋体" w:cs="宋体" w:hint="eastAsia"/>
                <w:b/>
                <w:bCs/>
                <w:color w:val="000000"/>
                <w:kern w:val="0"/>
                <w:szCs w:val="21"/>
              </w:rPr>
              <w:t xml:space="preserve">　</w:t>
            </w:r>
          </w:p>
        </w:tc>
        <w:tc>
          <w:tcPr>
            <w:tcW w:w="7916" w:type="dxa"/>
            <w:tcBorders>
              <w:top w:val="nil"/>
              <w:left w:val="nil"/>
              <w:bottom w:val="single" w:sz="4" w:space="0" w:color="auto"/>
              <w:right w:val="single" w:sz="4" w:space="0" w:color="auto"/>
            </w:tcBorders>
            <w:shd w:val="clear" w:color="auto" w:fill="auto"/>
            <w:vAlign w:val="center"/>
            <w:hideMark/>
          </w:tcPr>
          <w:p w:rsidR="00AB2C62" w:rsidRPr="00AB2C62" w:rsidRDefault="00AB2C62" w:rsidP="00AB2C62">
            <w:pPr>
              <w:widowControl/>
              <w:jc w:val="left"/>
              <w:rPr>
                <w:rFonts w:ascii="宋体" w:eastAsia="宋体" w:hAnsi="宋体" w:cs="宋体"/>
                <w:color w:val="0000FF"/>
                <w:kern w:val="0"/>
                <w:sz w:val="22"/>
                <w:u w:val="single"/>
              </w:rPr>
            </w:pPr>
            <w:r w:rsidRPr="00AB2C62">
              <w:rPr>
                <w:rFonts w:ascii="宋体" w:eastAsia="宋体" w:hAnsi="宋体" w:cs="宋体" w:hint="eastAsia"/>
                <w:color w:val="0000FF"/>
                <w:kern w:val="0"/>
                <w:sz w:val="22"/>
                <w:u w:val="single"/>
              </w:rPr>
              <w:t>http://xxgk.cuc.edu.cn/xscc</w:t>
            </w:r>
          </w:p>
        </w:tc>
      </w:tr>
      <w:tr w:rsidR="00AB2C62" w:rsidRPr="00AB2C62" w:rsidTr="00AB2C62">
        <w:trPr>
          <w:trHeight w:val="735"/>
        </w:trPr>
        <w:tc>
          <w:tcPr>
            <w:tcW w:w="618" w:type="dxa"/>
            <w:vMerge w:val="restart"/>
            <w:tcBorders>
              <w:top w:val="nil"/>
              <w:left w:val="single" w:sz="4" w:space="0" w:color="auto"/>
              <w:bottom w:val="single" w:sz="4" w:space="0" w:color="auto"/>
              <w:right w:val="single" w:sz="4" w:space="0" w:color="auto"/>
            </w:tcBorders>
            <w:shd w:val="clear" w:color="auto" w:fill="auto"/>
            <w:vAlign w:val="center"/>
            <w:hideMark/>
          </w:tcPr>
          <w:p w:rsidR="00AB2C62" w:rsidRPr="00AB2C62" w:rsidRDefault="00AB2C62" w:rsidP="00AB2C62">
            <w:pPr>
              <w:widowControl/>
              <w:jc w:val="center"/>
              <w:rPr>
                <w:rFonts w:ascii="宋体" w:eastAsia="宋体" w:hAnsi="宋体" w:cs="宋体"/>
                <w:color w:val="000000"/>
                <w:kern w:val="0"/>
                <w:szCs w:val="21"/>
              </w:rPr>
            </w:pPr>
            <w:r w:rsidRPr="00AB2C62">
              <w:rPr>
                <w:rFonts w:ascii="宋体" w:eastAsia="宋体" w:hAnsi="宋体" w:cs="宋体" w:hint="eastAsia"/>
                <w:color w:val="000000"/>
                <w:kern w:val="0"/>
                <w:szCs w:val="21"/>
              </w:rPr>
              <w:t>8</w:t>
            </w:r>
          </w:p>
        </w:tc>
        <w:tc>
          <w:tcPr>
            <w:tcW w:w="1968" w:type="dxa"/>
            <w:vMerge w:val="restart"/>
            <w:tcBorders>
              <w:top w:val="nil"/>
              <w:left w:val="single" w:sz="4" w:space="0" w:color="auto"/>
              <w:bottom w:val="single" w:sz="4" w:space="0" w:color="auto"/>
              <w:right w:val="single" w:sz="4" w:space="0" w:color="auto"/>
            </w:tcBorders>
            <w:shd w:val="clear" w:color="auto" w:fill="auto"/>
            <w:vAlign w:val="center"/>
            <w:hideMark/>
          </w:tcPr>
          <w:p w:rsidR="00AB2C62" w:rsidRPr="00AB2C62" w:rsidRDefault="00AB2C62" w:rsidP="00AB2C62">
            <w:pPr>
              <w:widowControl/>
              <w:jc w:val="center"/>
              <w:rPr>
                <w:rFonts w:ascii="宋体" w:eastAsia="宋体" w:hAnsi="宋体" w:cs="宋体"/>
                <w:b/>
                <w:bCs/>
                <w:color w:val="000000"/>
                <w:kern w:val="0"/>
                <w:szCs w:val="21"/>
              </w:rPr>
            </w:pPr>
            <w:r w:rsidRPr="00AB2C62">
              <w:rPr>
                <w:rFonts w:ascii="宋体" w:eastAsia="宋体" w:hAnsi="宋体" w:cs="宋体" w:hint="eastAsia"/>
                <w:b/>
                <w:bCs/>
                <w:color w:val="000000"/>
                <w:kern w:val="0"/>
                <w:szCs w:val="21"/>
              </w:rPr>
              <w:t>学位、学科信息</w:t>
            </w:r>
            <w:r w:rsidRPr="00AB2C62">
              <w:rPr>
                <w:rFonts w:ascii="宋体" w:eastAsia="宋体" w:hAnsi="宋体" w:cs="宋体" w:hint="eastAsia"/>
                <w:b/>
                <w:bCs/>
                <w:color w:val="000000"/>
                <w:kern w:val="0"/>
                <w:szCs w:val="21"/>
              </w:rPr>
              <w:br/>
              <w:t>（4项）</w:t>
            </w:r>
          </w:p>
        </w:tc>
        <w:tc>
          <w:tcPr>
            <w:tcW w:w="3320" w:type="dxa"/>
            <w:tcBorders>
              <w:top w:val="nil"/>
              <w:left w:val="nil"/>
              <w:bottom w:val="single" w:sz="4" w:space="0" w:color="auto"/>
              <w:right w:val="single" w:sz="4" w:space="0" w:color="auto"/>
            </w:tcBorders>
            <w:shd w:val="clear" w:color="auto" w:fill="auto"/>
            <w:vAlign w:val="center"/>
            <w:hideMark/>
          </w:tcPr>
          <w:p w:rsidR="00AB2C62" w:rsidRPr="00AB2C62" w:rsidRDefault="00AB2C62" w:rsidP="00AB2C62">
            <w:pPr>
              <w:widowControl/>
              <w:jc w:val="left"/>
              <w:rPr>
                <w:rFonts w:ascii="宋体" w:eastAsia="宋体" w:hAnsi="宋体" w:cs="宋体"/>
                <w:b/>
                <w:bCs/>
                <w:color w:val="000000"/>
                <w:kern w:val="0"/>
                <w:szCs w:val="21"/>
              </w:rPr>
            </w:pPr>
            <w:r w:rsidRPr="00AB2C62">
              <w:rPr>
                <w:rFonts w:ascii="宋体" w:eastAsia="宋体" w:hAnsi="宋体" w:cs="宋体" w:hint="eastAsia"/>
                <w:b/>
                <w:bCs/>
                <w:color w:val="000000"/>
                <w:kern w:val="0"/>
                <w:szCs w:val="21"/>
              </w:rPr>
              <w:t>（43）授予博士、硕士、学士学位的基本要求</w:t>
            </w:r>
          </w:p>
        </w:tc>
        <w:tc>
          <w:tcPr>
            <w:tcW w:w="2458" w:type="dxa"/>
            <w:tcBorders>
              <w:top w:val="nil"/>
              <w:left w:val="nil"/>
              <w:bottom w:val="single" w:sz="4" w:space="0" w:color="auto"/>
              <w:right w:val="single" w:sz="4" w:space="0" w:color="auto"/>
            </w:tcBorders>
            <w:shd w:val="clear" w:color="auto" w:fill="auto"/>
            <w:vAlign w:val="center"/>
            <w:hideMark/>
          </w:tcPr>
          <w:p w:rsidR="00AB2C62" w:rsidRPr="00AB2C62" w:rsidRDefault="00AB2C62" w:rsidP="00AB2C62">
            <w:pPr>
              <w:widowControl/>
              <w:jc w:val="left"/>
              <w:rPr>
                <w:rFonts w:ascii="宋体" w:eastAsia="宋体" w:hAnsi="宋体" w:cs="宋体"/>
                <w:b/>
                <w:bCs/>
                <w:color w:val="000000"/>
                <w:kern w:val="0"/>
                <w:szCs w:val="21"/>
              </w:rPr>
            </w:pPr>
            <w:r w:rsidRPr="00AB2C62">
              <w:rPr>
                <w:rFonts w:ascii="宋体" w:eastAsia="宋体" w:hAnsi="宋体" w:cs="宋体" w:hint="eastAsia"/>
                <w:b/>
                <w:bCs/>
                <w:color w:val="000000"/>
                <w:kern w:val="0"/>
                <w:szCs w:val="21"/>
              </w:rPr>
              <w:t xml:space="preserve">　</w:t>
            </w:r>
          </w:p>
        </w:tc>
        <w:tc>
          <w:tcPr>
            <w:tcW w:w="7916" w:type="dxa"/>
            <w:tcBorders>
              <w:top w:val="nil"/>
              <w:left w:val="nil"/>
              <w:bottom w:val="single" w:sz="4" w:space="0" w:color="auto"/>
              <w:right w:val="single" w:sz="4" w:space="0" w:color="auto"/>
            </w:tcBorders>
            <w:shd w:val="clear" w:color="auto" w:fill="auto"/>
            <w:vAlign w:val="center"/>
            <w:hideMark/>
          </w:tcPr>
          <w:p w:rsidR="00AB2C62" w:rsidRPr="00AB2C62" w:rsidRDefault="00AB2C62" w:rsidP="00AB2C62">
            <w:pPr>
              <w:widowControl/>
              <w:jc w:val="left"/>
              <w:rPr>
                <w:rFonts w:ascii="宋体" w:eastAsia="宋体" w:hAnsi="宋体" w:cs="宋体"/>
                <w:color w:val="000000"/>
                <w:kern w:val="0"/>
                <w:szCs w:val="21"/>
              </w:rPr>
            </w:pPr>
            <w:r w:rsidRPr="00AB2C62">
              <w:rPr>
                <w:rFonts w:ascii="宋体" w:eastAsia="宋体" w:hAnsi="宋体" w:cs="宋体" w:hint="eastAsia"/>
                <w:color w:val="000000"/>
                <w:kern w:val="0"/>
                <w:szCs w:val="21"/>
              </w:rPr>
              <w:t>http://xxgk.cuc.edu.cn/xwsy</w:t>
            </w:r>
          </w:p>
        </w:tc>
      </w:tr>
      <w:tr w:rsidR="00AB2C62" w:rsidRPr="00AB2C62" w:rsidTr="00AB2C62">
        <w:trPr>
          <w:trHeight w:val="799"/>
        </w:trPr>
        <w:tc>
          <w:tcPr>
            <w:tcW w:w="618" w:type="dxa"/>
            <w:vMerge/>
            <w:tcBorders>
              <w:top w:val="nil"/>
              <w:left w:val="single" w:sz="4" w:space="0" w:color="auto"/>
              <w:bottom w:val="single" w:sz="4" w:space="0" w:color="auto"/>
              <w:right w:val="single" w:sz="4" w:space="0" w:color="auto"/>
            </w:tcBorders>
            <w:vAlign w:val="center"/>
            <w:hideMark/>
          </w:tcPr>
          <w:p w:rsidR="00AB2C62" w:rsidRPr="00AB2C62" w:rsidRDefault="00AB2C62" w:rsidP="00AB2C62">
            <w:pPr>
              <w:widowControl/>
              <w:jc w:val="left"/>
              <w:rPr>
                <w:rFonts w:ascii="宋体" w:eastAsia="宋体" w:hAnsi="宋体" w:cs="宋体"/>
                <w:color w:val="000000"/>
                <w:kern w:val="0"/>
                <w:szCs w:val="21"/>
              </w:rPr>
            </w:pPr>
          </w:p>
        </w:tc>
        <w:tc>
          <w:tcPr>
            <w:tcW w:w="1968" w:type="dxa"/>
            <w:vMerge/>
            <w:tcBorders>
              <w:top w:val="nil"/>
              <w:left w:val="single" w:sz="4" w:space="0" w:color="auto"/>
              <w:bottom w:val="single" w:sz="4" w:space="0" w:color="auto"/>
              <w:right w:val="single" w:sz="4" w:space="0" w:color="auto"/>
            </w:tcBorders>
            <w:vAlign w:val="center"/>
            <w:hideMark/>
          </w:tcPr>
          <w:p w:rsidR="00AB2C62" w:rsidRPr="00AB2C62" w:rsidRDefault="00AB2C62" w:rsidP="00AB2C62">
            <w:pPr>
              <w:widowControl/>
              <w:jc w:val="left"/>
              <w:rPr>
                <w:rFonts w:ascii="宋体" w:eastAsia="宋体" w:hAnsi="宋体" w:cs="宋体"/>
                <w:b/>
                <w:bCs/>
                <w:color w:val="000000"/>
                <w:kern w:val="0"/>
                <w:szCs w:val="21"/>
              </w:rPr>
            </w:pPr>
          </w:p>
        </w:tc>
        <w:tc>
          <w:tcPr>
            <w:tcW w:w="3320" w:type="dxa"/>
            <w:tcBorders>
              <w:top w:val="nil"/>
              <w:left w:val="nil"/>
              <w:bottom w:val="single" w:sz="4" w:space="0" w:color="auto"/>
              <w:right w:val="single" w:sz="4" w:space="0" w:color="auto"/>
            </w:tcBorders>
            <w:shd w:val="clear" w:color="auto" w:fill="auto"/>
            <w:vAlign w:val="center"/>
            <w:hideMark/>
          </w:tcPr>
          <w:p w:rsidR="00AB2C62" w:rsidRPr="00AB2C62" w:rsidRDefault="00AB2C62" w:rsidP="00AB2C62">
            <w:pPr>
              <w:widowControl/>
              <w:jc w:val="left"/>
              <w:rPr>
                <w:rFonts w:ascii="宋体" w:eastAsia="宋体" w:hAnsi="宋体" w:cs="宋体"/>
                <w:b/>
                <w:bCs/>
                <w:color w:val="000000"/>
                <w:kern w:val="0"/>
                <w:szCs w:val="21"/>
              </w:rPr>
            </w:pPr>
            <w:r w:rsidRPr="00AB2C62">
              <w:rPr>
                <w:rFonts w:ascii="宋体" w:eastAsia="宋体" w:hAnsi="宋体" w:cs="宋体" w:hint="eastAsia"/>
                <w:b/>
                <w:bCs/>
                <w:color w:val="000000"/>
                <w:kern w:val="0"/>
                <w:szCs w:val="21"/>
              </w:rPr>
              <w:t>（44）拟授予硕士、博士学位同等学力人员资格审查和学力水平认定</w:t>
            </w:r>
          </w:p>
        </w:tc>
        <w:tc>
          <w:tcPr>
            <w:tcW w:w="2458" w:type="dxa"/>
            <w:tcBorders>
              <w:top w:val="nil"/>
              <w:left w:val="nil"/>
              <w:bottom w:val="single" w:sz="4" w:space="0" w:color="auto"/>
              <w:right w:val="single" w:sz="4" w:space="0" w:color="auto"/>
            </w:tcBorders>
            <w:shd w:val="clear" w:color="auto" w:fill="auto"/>
            <w:vAlign w:val="center"/>
            <w:hideMark/>
          </w:tcPr>
          <w:p w:rsidR="00AB2C62" w:rsidRPr="00AB2C62" w:rsidRDefault="00AB2C62" w:rsidP="00AB2C62">
            <w:pPr>
              <w:widowControl/>
              <w:jc w:val="left"/>
              <w:rPr>
                <w:rFonts w:ascii="宋体" w:eastAsia="宋体" w:hAnsi="宋体" w:cs="宋体"/>
                <w:b/>
                <w:bCs/>
                <w:color w:val="000000"/>
                <w:kern w:val="0"/>
                <w:szCs w:val="21"/>
              </w:rPr>
            </w:pPr>
            <w:r w:rsidRPr="00AB2C62">
              <w:rPr>
                <w:rFonts w:ascii="宋体" w:eastAsia="宋体" w:hAnsi="宋体" w:cs="宋体" w:hint="eastAsia"/>
                <w:b/>
                <w:bCs/>
                <w:color w:val="000000"/>
                <w:kern w:val="0"/>
                <w:szCs w:val="21"/>
              </w:rPr>
              <w:t xml:space="preserve">　</w:t>
            </w:r>
          </w:p>
        </w:tc>
        <w:tc>
          <w:tcPr>
            <w:tcW w:w="7916" w:type="dxa"/>
            <w:tcBorders>
              <w:top w:val="nil"/>
              <w:left w:val="nil"/>
              <w:bottom w:val="single" w:sz="4" w:space="0" w:color="auto"/>
              <w:right w:val="single" w:sz="4" w:space="0" w:color="auto"/>
            </w:tcBorders>
            <w:shd w:val="clear" w:color="auto" w:fill="auto"/>
            <w:vAlign w:val="center"/>
            <w:hideMark/>
          </w:tcPr>
          <w:p w:rsidR="00AB2C62" w:rsidRPr="00AB2C62" w:rsidRDefault="00AB2C62" w:rsidP="00AB2C62">
            <w:pPr>
              <w:widowControl/>
              <w:jc w:val="left"/>
              <w:rPr>
                <w:rFonts w:ascii="宋体" w:eastAsia="宋体" w:hAnsi="宋体" w:cs="宋体"/>
                <w:color w:val="000000"/>
                <w:kern w:val="0"/>
                <w:szCs w:val="21"/>
              </w:rPr>
            </w:pPr>
            <w:r w:rsidRPr="00AB2C62">
              <w:rPr>
                <w:rFonts w:ascii="宋体" w:eastAsia="宋体" w:hAnsi="宋体" w:cs="宋体" w:hint="eastAsia"/>
                <w:color w:val="000000"/>
                <w:kern w:val="0"/>
                <w:szCs w:val="21"/>
              </w:rPr>
              <w:t>http://xxgk.cuc.edu.cn/xlrd</w:t>
            </w:r>
          </w:p>
        </w:tc>
      </w:tr>
      <w:tr w:rsidR="00AB2C62" w:rsidRPr="00AB2C62" w:rsidTr="00AB2C62">
        <w:trPr>
          <w:trHeight w:val="799"/>
        </w:trPr>
        <w:tc>
          <w:tcPr>
            <w:tcW w:w="618" w:type="dxa"/>
            <w:vMerge/>
            <w:tcBorders>
              <w:top w:val="nil"/>
              <w:left w:val="single" w:sz="4" w:space="0" w:color="auto"/>
              <w:bottom w:val="single" w:sz="4" w:space="0" w:color="auto"/>
              <w:right w:val="single" w:sz="4" w:space="0" w:color="auto"/>
            </w:tcBorders>
            <w:vAlign w:val="center"/>
            <w:hideMark/>
          </w:tcPr>
          <w:p w:rsidR="00AB2C62" w:rsidRPr="00AB2C62" w:rsidRDefault="00AB2C62" w:rsidP="00AB2C62">
            <w:pPr>
              <w:widowControl/>
              <w:jc w:val="left"/>
              <w:rPr>
                <w:rFonts w:ascii="宋体" w:eastAsia="宋体" w:hAnsi="宋体" w:cs="宋体"/>
                <w:color w:val="000000"/>
                <w:kern w:val="0"/>
                <w:szCs w:val="21"/>
              </w:rPr>
            </w:pPr>
          </w:p>
        </w:tc>
        <w:tc>
          <w:tcPr>
            <w:tcW w:w="1968" w:type="dxa"/>
            <w:vMerge/>
            <w:tcBorders>
              <w:top w:val="nil"/>
              <w:left w:val="single" w:sz="4" w:space="0" w:color="auto"/>
              <w:bottom w:val="single" w:sz="4" w:space="0" w:color="auto"/>
              <w:right w:val="single" w:sz="4" w:space="0" w:color="auto"/>
            </w:tcBorders>
            <w:vAlign w:val="center"/>
            <w:hideMark/>
          </w:tcPr>
          <w:p w:rsidR="00AB2C62" w:rsidRPr="00AB2C62" w:rsidRDefault="00AB2C62" w:rsidP="00AB2C62">
            <w:pPr>
              <w:widowControl/>
              <w:jc w:val="left"/>
              <w:rPr>
                <w:rFonts w:ascii="宋体" w:eastAsia="宋体" w:hAnsi="宋体" w:cs="宋体"/>
                <w:b/>
                <w:bCs/>
                <w:color w:val="000000"/>
                <w:kern w:val="0"/>
                <w:szCs w:val="21"/>
              </w:rPr>
            </w:pPr>
          </w:p>
        </w:tc>
        <w:tc>
          <w:tcPr>
            <w:tcW w:w="3320" w:type="dxa"/>
            <w:tcBorders>
              <w:top w:val="nil"/>
              <w:left w:val="nil"/>
              <w:bottom w:val="single" w:sz="4" w:space="0" w:color="auto"/>
              <w:right w:val="single" w:sz="4" w:space="0" w:color="auto"/>
            </w:tcBorders>
            <w:shd w:val="clear" w:color="000000" w:fill="FFFFFF"/>
            <w:vAlign w:val="center"/>
            <w:hideMark/>
          </w:tcPr>
          <w:p w:rsidR="00AB2C62" w:rsidRPr="00AB2C62" w:rsidRDefault="00AB2C62" w:rsidP="00AB2C62">
            <w:pPr>
              <w:widowControl/>
              <w:jc w:val="left"/>
              <w:rPr>
                <w:rFonts w:ascii="宋体" w:eastAsia="宋体" w:hAnsi="宋体" w:cs="宋体"/>
                <w:b/>
                <w:bCs/>
                <w:color w:val="000000"/>
                <w:kern w:val="0"/>
                <w:szCs w:val="21"/>
              </w:rPr>
            </w:pPr>
            <w:r w:rsidRPr="00AB2C62">
              <w:rPr>
                <w:rFonts w:ascii="宋体" w:eastAsia="宋体" w:hAnsi="宋体" w:cs="宋体" w:hint="eastAsia"/>
                <w:b/>
                <w:bCs/>
                <w:color w:val="000000"/>
                <w:kern w:val="0"/>
                <w:szCs w:val="21"/>
              </w:rPr>
              <w:t>（45）新增硕士、博士学位授权学科或专业学位授权点审核办法</w:t>
            </w:r>
          </w:p>
        </w:tc>
        <w:tc>
          <w:tcPr>
            <w:tcW w:w="2458" w:type="dxa"/>
            <w:tcBorders>
              <w:top w:val="nil"/>
              <w:left w:val="nil"/>
              <w:bottom w:val="single" w:sz="4" w:space="0" w:color="auto"/>
              <w:right w:val="single" w:sz="4" w:space="0" w:color="auto"/>
            </w:tcBorders>
            <w:shd w:val="clear" w:color="000000" w:fill="FFFFFF"/>
            <w:vAlign w:val="center"/>
            <w:hideMark/>
          </w:tcPr>
          <w:p w:rsidR="00AB2C62" w:rsidRPr="00AB2C62" w:rsidRDefault="00AB2C62" w:rsidP="00AB2C62">
            <w:pPr>
              <w:widowControl/>
              <w:jc w:val="left"/>
              <w:rPr>
                <w:rFonts w:ascii="宋体" w:eastAsia="宋体" w:hAnsi="宋体" w:cs="宋体"/>
                <w:b/>
                <w:bCs/>
                <w:color w:val="000000"/>
                <w:kern w:val="0"/>
                <w:szCs w:val="21"/>
              </w:rPr>
            </w:pPr>
            <w:r w:rsidRPr="00AB2C62">
              <w:rPr>
                <w:rFonts w:ascii="宋体" w:eastAsia="宋体" w:hAnsi="宋体" w:cs="宋体" w:hint="eastAsia"/>
                <w:b/>
                <w:bCs/>
                <w:color w:val="000000"/>
                <w:kern w:val="0"/>
                <w:szCs w:val="21"/>
              </w:rPr>
              <w:t xml:space="preserve">　</w:t>
            </w:r>
          </w:p>
        </w:tc>
        <w:tc>
          <w:tcPr>
            <w:tcW w:w="7916" w:type="dxa"/>
            <w:tcBorders>
              <w:top w:val="nil"/>
              <w:left w:val="nil"/>
              <w:bottom w:val="single" w:sz="4" w:space="0" w:color="auto"/>
              <w:right w:val="single" w:sz="4" w:space="0" w:color="auto"/>
            </w:tcBorders>
            <w:shd w:val="clear" w:color="auto" w:fill="auto"/>
            <w:vAlign w:val="center"/>
            <w:hideMark/>
          </w:tcPr>
          <w:p w:rsidR="00AB2C62" w:rsidRPr="00AB2C62" w:rsidRDefault="00C80F5B" w:rsidP="00AB2C62">
            <w:pPr>
              <w:widowControl/>
              <w:jc w:val="left"/>
              <w:rPr>
                <w:rFonts w:ascii="宋体" w:eastAsia="宋体" w:hAnsi="宋体" w:cs="宋体"/>
                <w:color w:val="000000"/>
                <w:kern w:val="0"/>
                <w:szCs w:val="21"/>
              </w:rPr>
            </w:pPr>
            <w:hyperlink r:id="rId55" w:history="1">
              <w:r w:rsidR="00AB2C62" w:rsidRPr="00AB2C62">
                <w:rPr>
                  <w:rFonts w:ascii="宋体" w:eastAsia="宋体" w:hAnsi="宋体" w:cs="宋体" w:hint="eastAsia"/>
                  <w:color w:val="000000"/>
                  <w:kern w:val="0"/>
                  <w:szCs w:val="21"/>
                </w:rPr>
                <w:t>http://xxgk.cuc.edu.cn/ssbf</w:t>
              </w:r>
            </w:hyperlink>
          </w:p>
        </w:tc>
      </w:tr>
      <w:tr w:rsidR="00AB2C62" w:rsidRPr="00AB2C62" w:rsidTr="00AB2C62">
        <w:trPr>
          <w:trHeight w:val="799"/>
        </w:trPr>
        <w:tc>
          <w:tcPr>
            <w:tcW w:w="618" w:type="dxa"/>
            <w:vMerge/>
            <w:tcBorders>
              <w:top w:val="nil"/>
              <w:left w:val="single" w:sz="4" w:space="0" w:color="auto"/>
              <w:bottom w:val="single" w:sz="4" w:space="0" w:color="auto"/>
              <w:right w:val="single" w:sz="4" w:space="0" w:color="auto"/>
            </w:tcBorders>
            <w:vAlign w:val="center"/>
            <w:hideMark/>
          </w:tcPr>
          <w:p w:rsidR="00AB2C62" w:rsidRPr="00AB2C62" w:rsidRDefault="00AB2C62" w:rsidP="00AB2C62">
            <w:pPr>
              <w:widowControl/>
              <w:jc w:val="left"/>
              <w:rPr>
                <w:rFonts w:ascii="宋体" w:eastAsia="宋体" w:hAnsi="宋体" w:cs="宋体"/>
                <w:color w:val="000000"/>
                <w:kern w:val="0"/>
                <w:szCs w:val="21"/>
              </w:rPr>
            </w:pPr>
          </w:p>
        </w:tc>
        <w:tc>
          <w:tcPr>
            <w:tcW w:w="1968" w:type="dxa"/>
            <w:vMerge/>
            <w:tcBorders>
              <w:top w:val="nil"/>
              <w:left w:val="single" w:sz="4" w:space="0" w:color="auto"/>
              <w:bottom w:val="single" w:sz="4" w:space="0" w:color="auto"/>
              <w:right w:val="single" w:sz="4" w:space="0" w:color="auto"/>
            </w:tcBorders>
            <w:vAlign w:val="center"/>
            <w:hideMark/>
          </w:tcPr>
          <w:p w:rsidR="00AB2C62" w:rsidRPr="00AB2C62" w:rsidRDefault="00AB2C62" w:rsidP="00AB2C62">
            <w:pPr>
              <w:widowControl/>
              <w:jc w:val="left"/>
              <w:rPr>
                <w:rFonts w:ascii="宋体" w:eastAsia="宋体" w:hAnsi="宋体" w:cs="宋体"/>
                <w:b/>
                <w:bCs/>
                <w:color w:val="000000"/>
                <w:kern w:val="0"/>
                <w:szCs w:val="21"/>
              </w:rPr>
            </w:pPr>
          </w:p>
        </w:tc>
        <w:tc>
          <w:tcPr>
            <w:tcW w:w="3320" w:type="dxa"/>
            <w:tcBorders>
              <w:top w:val="nil"/>
              <w:left w:val="nil"/>
              <w:bottom w:val="single" w:sz="4" w:space="0" w:color="auto"/>
              <w:right w:val="single" w:sz="4" w:space="0" w:color="auto"/>
            </w:tcBorders>
            <w:shd w:val="clear" w:color="000000" w:fill="FFFFFF"/>
            <w:vAlign w:val="center"/>
            <w:hideMark/>
          </w:tcPr>
          <w:p w:rsidR="00AB2C62" w:rsidRPr="00AB2C62" w:rsidRDefault="00AB2C62" w:rsidP="00AB2C62">
            <w:pPr>
              <w:widowControl/>
              <w:jc w:val="left"/>
              <w:rPr>
                <w:rFonts w:ascii="宋体" w:eastAsia="宋体" w:hAnsi="宋体" w:cs="宋体"/>
                <w:b/>
                <w:bCs/>
                <w:color w:val="000000"/>
                <w:kern w:val="0"/>
                <w:szCs w:val="21"/>
              </w:rPr>
            </w:pPr>
            <w:r w:rsidRPr="00AB2C62">
              <w:rPr>
                <w:rFonts w:ascii="宋体" w:eastAsia="宋体" w:hAnsi="宋体" w:cs="宋体" w:hint="eastAsia"/>
                <w:b/>
                <w:bCs/>
                <w:color w:val="000000"/>
                <w:kern w:val="0"/>
                <w:szCs w:val="21"/>
              </w:rPr>
              <w:t>（46）拟新增学位授权学科或专业学位授权点的申报及论证材料</w:t>
            </w:r>
          </w:p>
        </w:tc>
        <w:tc>
          <w:tcPr>
            <w:tcW w:w="2458" w:type="dxa"/>
            <w:tcBorders>
              <w:top w:val="nil"/>
              <w:left w:val="nil"/>
              <w:bottom w:val="single" w:sz="4" w:space="0" w:color="auto"/>
              <w:right w:val="single" w:sz="4" w:space="0" w:color="auto"/>
            </w:tcBorders>
            <w:shd w:val="clear" w:color="000000" w:fill="FFFFFF"/>
            <w:vAlign w:val="center"/>
            <w:hideMark/>
          </w:tcPr>
          <w:p w:rsidR="00AB2C62" w:rsidRPr="00AB2C62" w:rsidRDefault="00AB2C62" w:rsidP="00AB2C62">
            <w:pPr>
              <w:widowControl/>
              <w:jc w:val="left"/>
              <w:rPr>
                <w:rFonts w:ascii="宋体" w:eastAsia="宋体" w:hAnsi="宋体" w:cs="宋体"/>
                <w:b/>
                <w:bCs/>
                <w:color w:val="000000"/>
                <w:kern w:val="0"/>
                <w:szCs w:val="21"/>
              </w:rPr>
            </w:pPr>
            <w:r w:rsidRPr="00AB2C62">
              <w:rPr>
                <w:rFonts w:ascii="宋体" w:eastAsia="宋体" w:hAnsi="宋体" w:cs="宋体" w:hint="eastAsia"/>
                <w:b/>
                <w:bCs/>
                <w:color w:val="000000"/>
                <w:kern w:val="0"/>
                <w:szCs w:val="21"/>
              </w:rPr>
              <w:t xml:space="preserve">　</w:t>
            </w:r>
          </w:p>
        </w:tc>
        <w:tc>
          <w:tcPr>
            <w:tcW w:w="7916" w:type="dxa"/>
            <w:tcBorders>
              <w:top w:val="nil"/>
              <w:left w:val="nil"/>
              <w:bottom w:val="single" w:sz="4" w:space="0" w:color="auto"/>
              <w:right w:val="single" w:sz="4" w:space="0" w:color="auto"/>
            </w:tcBorders>
            <w:shd w:val="clear" w:color="auto" w:fill="auto"/>
            <w:vAlign w:val="center"/>
            <w:hideMark/>
          </w:tcPr>
          <w:p w:rsidR="00AB2C62" w:rsidRPr="00AB2C62" w:rsidRDefault="00C80F5B" w:rsidP="00AB2C62">
            <w:pPr>
              <w:widowControl/>
              <w:jc w:val="left"/>
              <w:rPr>
                <w:rFonts w:ascii="宋体" w:eastAsia="宋体" w:hAnsi="宋体" w:cs="宋体"/>
                <w:color w:val="000000"/>
                <w:kern w:val="0"/>
                <w:szCs w:val="21"/>
              </w:rPr>
            </w:pPr>
            <w:hyperlink r:id="rId56" w:history="1">
              <w:r w:rsidR="00AB2C62" w:rsidRPr="00AB2C62">
                <w:rPr>
                  <w:rFonts w:ascii="宋体" w:eastAsia="宋体" w:hAnsi="宋体" w:cs="宋体" w:hint="eastAsia"/>
                  <w:color w:val="000000"/>
                  <w:kern w:val="0"/>
                  <w:szCs w:val="21"/>
                </w:rPr>
                <w:t>http://xxgk.cuc.edu.cn/xwcl</w:t>
              </w:r>
            </w:hyperlink>
          </w:p>
        </w:tc>
      </w:tr>
      <w:tr w:rsidR="00AB2C62" w:rsidRPr="00AB2C62" w:rsidTr="00AB2C62">
        <w:trPr>
          <w:trHeight w:val="499"/>
        </w:trPr>
        <w:tc>
          <w:tcPr>
            <w:tcW w:w="618" w:type="dxa"/>
            <w:vMerge w:val="restart"/>
            <w:tcBorders>
              <w:top w:val="nil"/>
              <w:left w:val="single" w:sz="4" w:space="0" w:color="auto"/>
              <w:bottom w:val="single" w:sz="4" w:space="0" w:color="auto"/>
              <w:right w:val="single" w:sz="4" w:space="0" w:color="auto"/>
            </w:tcBorders>
            <w:shd w:val="clear" w:color="auto" w:fill="auto"/>
            <w:vAlign w:val="center"/>
            <w:hideMark/>
          </w:tcPr>
          <w:p w:rsidR="00AB2C62" w:rsidRPr="00AB2C62" w:rsidRDefault="00AB2C62" w:rsidP="00AB2C62">
            <w:pPr>
              <w:widowControl/>
              <w:jc w:val="center"/>
              <w:rPr>
                <w:rFonts w:ascii="宋体" w:eastAsia="宋体" w:hAnsi="宋体" w:cs="宋体"/>
                <w:color w:val="000000"/>
                <w:kern w:val="0"/>
                <w:szCs w:val="21"/>
              </w:rPr>
            </w:pPr>
            <w:r w:rsidRPr="00AB2C62">
              <w:rPr>
                <w:rFonts w:ascii="宋体" w:eastAsia="宋体" w:hAnsi="宋体" w:cs="宋体" w:hint="eastAsia"/>
                <w:color w:val="000000"/>
                <w:kern w:val="0"/>
                <w:szCs w:val="21"/>
              </w:rPr>
              <w:t>9</w:t>
            </w:r>
          </w:p>
        </w:tc>
        <w:tc>
          <w:tcPr>
            <w:tcW w:w="1968" w:type="dxa"/>
            <w:vMerge w:val="restart"/>
            <w:tcBorders>
              <w:top w:val="nil"/>
              <w:left w:val="single" w:sz="4" w:space="0" w:color="auto"/>
              <w:bottom w:val="single" w:sz="4" w:space="0" w:color="auto"/>
              <w:right w:val="single" w:sz="4" w:space="0" w:color="auto"/>
            </w:tcBorders>
            <w:shd w:val="clear" w:color="auto" w:fill="auto"/>
            <w:vAlign w:val="center"/>
            <w:hideMark/>
          </w:tcPr>
          <w:p w:rsidR="00AB2C62" w:rsidRPr="00AB2C62" w:rsidRDefault="00AB2C62" w:rsidP="00AB2C62">
            <w:pPr>
              <w:widowControl/>
              <w:jc w:val="center"/>
              <w:rPr>
                <w:rFonts w:ascii="宋体" w:eastAsia="宋体" w:hAnsi="宋体" w:cs="宋体"/>
                <w:b/>
                <w:bCs/>
                <w:color w:val="000000"/>
                <w:kern w:val="0"/>
                <w:szCs w:val="21"/>
              </w:rPr>
            </w:pPr>
            <w:r w:rsidRPr="00AB2C62">
              <w:rPr>
                <w:rFonts w:ascii="宋体" w:eastAsia="宋体" w:hAnsi="宋体" w:cs="宋体" w:hint="eastAsia"/>
                <w:b/>
                <w:bCs/>
                <w:color w:val="000000"/>
                <w:kern w:val="0"/>
                <w:szCs w:val="21"/>
              </w:rPr>
              <w:t>对外交流与合作信息</w:t>
            </w:r>
            <w:r w:rsidRPr="00AB2C62">
              <w:rPr>
                <w:rFonts w:ascii="宋体" w:eastAsia="宋体" w:hAnsi="宋体" w:cs="宋体" w:hint="eastAsia"/>
                <w:b/>
                <w:bCs/>
                <w:color w:val="000000"/>
                <w:kern w:val="0"/>
                <w:szCs w:val="21"/>
              </w:rPr>
              <w:br/>
              <w:t>（2项）</w:t>
            </w:r>
          </w:p>
        </w:tc>
        <w:tc>
          <w:tcPr>
            <w:tcW w:w="3320" w:type="dxa"/>
            <w:tcBorders>
              <w:top w:val="nil"/>
              <w:left w:val="nil"/>
              <w:bottom w:val="single" w:sz="4" w:space="0" w:color="auto"/>
              <w:right w:val="single" w:sz="4" w:space="0" w:color="auto"/>
            </w:tcBorders>
            <w:shd w:val="clear" w:color="auto" w:fill="auto"/>
            <w:vAlign w:val="center"/>
            <w:hideMark/>
          </w:tcPr>
          <w:p w:rsidR="00AB2C62" w:rsidRPr="00AB2C62" w:rsidRDefault="00AB2C62" w:rsidP="00AB2C62">
            <w:pPr>
              <w:widowControl/>
              <w:jc w:val="left"/>
              <w:rPr>
                <w:rFonts w:ascii="宋体" w:eastAsia="宋体" w:hAnsi="宋体" w:cs="宋体"/>
                <w:b/>
                <w:bCs/>
                <w:color w:val="000000"/>
                <w:kern w:val="0"/>
                <w:szCs w:val="21"/>
              </w:rPr>
            </w:pPr>
            <w:r w:rsidRPr="00AB2C62">
              <w:rPr>
                <w:rFonts w:ascii="宋体" w:eastAsia="宋体" w:hAnsi="宋体" w:cs="宋体" w:hint="eastAsia"/>
                <w:b/>
                <w:bCs/>
                <w:color w:val="000000"/>
                <w:kern w:val="0"/>
                <w:szCs w:val="21"/>
              </w:rPr>
              <w:t>（47）中外合作办学情况</w:t>
            </w:r>
          </w:p>
        </w:tc>
        <w:tc>
          <w:tcPr>
            <w:tcW w:w="2458" w:type="dxa"/>
            <w:tcBorders>
              <w:top w:val="nil"/>
              <w:left w:val="nil"/>
              <w:bottom w:val="single" w:sz="4" w:space="0" w:color="auto"/>
              <w:right w:val="single" w:sz="4" w:space="0" w:color="auto"/>
            </w:tcBorders>
            <w:shd w:val="clear" w:color="auto" w:fill="auto"/>
            <w:vAlign w:val="center"/>
            <w:hideMark/>
          </w:tcPr>
          <w:p w:rsidR="00AB2C62" w:rsidRPr="00AB2C62" w:rsidRDefault="00AB2C62" w:rsidP="00AB2C62">
            <w:pPr>
              <w:widowControl/>
              <w:jc w:val="left"/>
              <w:rPr>
                <w:rFonts w:ascii="宋体" w:eastAsia="宋体" w:hAnsi="宋体" w:cs="宋体"/>
                <w:b/>
                <w:bCs/>
                <w:color w:val="000000"/>
                <w:kern w:val="0"/>
                <w:szCs w:val="21"/>
              </w:rPr>
            </w:pPr>
            <w:r w:rsidRPr="00AB2C62">
              <w:rPr>
                <w:rFonts w:ascii="宋体" w:eastAsia="宋体" w:hAnsi="宋体" w:cs="宋体" w:hint="eastAsia"/>
                <w:b/>
                <w:bCs/>
                <w:color w:val="000000"/>
                <w:kern w:val="0"/>
                <w:szCs w:val="21"/>
              </w:rPr>
              <w:t xml:space="preserve">　</w:t>
            </w:r>
          </w:p>
        </w:tc>
        <w:tc>
          <w:tcPr>
            <w:tcW w:w="7916" w:type="dxa"/>
            <w:tcBorders>
              <w:top w:val="nil"/>
              <w:left w:val="nil"/>
              <w:bottom w:val="single" w:sz="4" w:space="0" w:color="auto"/>
              <w:right w:val="single" w:sz="4" w:space="0" w:color="auto"/>
            </w:tcBorders>
            <w:shd w:val="clear" w:color="auto" w:fill="auto"/>
            <w:vAlign w:val="center"/>
            <w:hideMark/>
          </w:tcPr>
          <w:p w:rsidR="00AB2C62" w:rsidRPr="00AB2C62" w:rsidRDefault="00AB2C62" w:rsidP="00AB2C62">
            <w:pPr>
              <w:widowControl/>
              <w:jc w:val="left"/>
              <w:rPr>
                <w:rFonts w:ascii="宋体" w:eastAsia="宋体" w:hAnsi="宋体" w:cs="宋体"/>
                <w:color w:val="0000FF"/>
                <w:kern w:val="0"/>
                <w:sz w:val="22"/>
                <w:u w:val="single"/>
              </w:rPr>
            </w:pPr>
            <w:r w:rsidRPr="00AB2C62">
              <w:rPr>
                <w:rFonts w:ascii="宋体" w:eastAsia="宋体" w:hAnsi="宋体" w:cs="宋体" w:hint="eastAsia"/>
                <w:color w:val="0000FF"/>
                <w:kern w:val="0"/>
                <w:sz w:val="22"/>
                <w:u w:val="single"/>
              </w:rPr>
              <w:t>http://xxgk.cuc.edu.cn/bxqk</w:t>
            </w:r>
          </w:p>
        </w:tc>
      </w:tr>
      <w:tr w:rsidR="00AB2C62" w:rsidRPr="00AB2C62" w:rsidTr="00AB2C62">
        <w:trPr>
          <w:trHeight w:val="499"/>
        </w:trPr>
        <w:tc>
          <w:tcPr>
            <w:tcW w:w="618" w:type="dxa"/>
            <w:vMerge/>
            <w:tcBorders>
              <w:top w:val="nil"/>
              <w:left w:val="single" w:sz="4" w:space="0" w:color="auto"/>
              <w:bottom w:val="single" w:sz="4" w:space="0" w:color="auto"/>
              <w:right w:val="single" w:sz="4" w:space="0" w:color="auto"/>
            </w:tcBorders>
            <w:vAlign w:val="center"/>
            <w:hideMark/>
          </w:tcPr>
          <w:p w:rsidR="00AB2C62" w:rsidRPr="00AB2C62" w:rsidRDefault="00AB2C62" w:rsidP="00AB2C62">
            <w:pPr>
              <w:widowControl/>
              <w:jc w:val="left"/>
              <w:rPr>
                <w:rFonts w:ascii="宋体" w:eastAsia="宋体" w:hAnsi="宋体" w:cs="宋体"/>
                <w:color w:val="000000"/>
                <w:kern w:val="0"/>
                <w:szCs w:val="21"/>
              </w:rPr>
            </w:pPr>
          </w:p>
        </w:tc>
        <w:tc>
          <w:tcPr>
            <w:tcW w:w="1968" w:type="dxa"/>
            <w:vMerge/>
            <w:tcBorders>
              <w:top w:val="nil"/>
              <w:left w:val="single" w:sz="4" w:space="0" w:color="auto"/>
              <w:bottom w:val="single" w:sz="4" w:space="0" w:color="auto"/>
              <w:right w:val="single" w:sz="4" w:space="0" w:color="auto"/>
            </w:tcBorders>
            <w:vAlign w:val="center"/>
            <w:hideMark/>
          </w:tcPr>
          <w:p w:rsidR="00AB2C62" w:rsidRPr="00AB2C62" w:rsidRDefault="00AB2C62" w:rsidP="00AB2C62">
            <w:pPr>
              <w:widowControl/>
              <w:jc w:val="left"/>
              <w:rPr>
                <w:rFonts w:ascii="宋体" w:eastAsia="宋体" w:hAnsi="宋体" w:cs="宋体"/>
                <w:b/>
                <w:bCs/>
                <w:color w:val="000000"/>
                <w:kern w:val="0"/>
                <w:szCs w:val="21"/>
              </w:rPr>
            </w:pPr>
          </w:p>
        </w:tc>
        <w:tc>
          <w:tcPr>
            <w:tcW w:w="3320" w:type="dxa"/>
            <w:tcBorders>
              <w:top w:val="nil"/>
              <w:left w:val="nil"/>
              <w:bottom w:val="single" w:sz="4" w:space="0" w:color="auto"/>
              <w:right w:val="single" w:sz="4" w:space="0" w:color="auto"/>
            </w:tcBorders>
            <w:shd w:val="clear" w:color="000000" w:fill="FFFFFF"/>
            <w:vAlign w:val="center"/>
            <w:hideMark/>
          </w:tcPr>
          <w:p w:rsidR="00AB2C62" w:rsidRPr="00AB2C62" w:rsidRDefault="00AB2C62" w:rsidP="00AB2C62">
            <w:pPr>
              <w:widowControl/>
              <w:jc w:val="left"/>
              <w:rPr>
                <w:rFonts w:ascii="宋体" w:eastAsia="宋体" w:hAnsi="宋体" w:cs="宋体"/>
                <w:b/>
                <w:bCs/>
                <w:color w:val="000000"/>
                <w:kern w:val="0"/>
                <w:szCs w:val="21"/>
              </w:rPr>
            </w:pPr>
            <w:r w:rsidRPr="00AB2C62">
              <w:rPr>
                <w:rFonts w:ascii="宋体" w:eastAsia="宋体" w:hAnsi="宋体" w:cs="宋体" w:hint="eastAsia"/>
                <w:b/>
                <w:bCs/>
                <w:color w:val="000000"/>
                <w:kern w:val="0"/>
                <w:szCs w:val="21"/>
              </w:rPr>
              <w:t>（48）来华留学生管理相关规定</w:t>
            </w:r>
          </w:p>
        </w:tc>
        <w:tc>
          <w:tcPr>
            <w:tcW w:w="2458" w:type="dxa"/>
            <w:tcBorders>
              <w:top w:val="nil"/>
              <w:left w:val="nil"/>
              <w:bottom w:val="single" w:sz="4" w:space="0" w:color="auto"/>
              <w:right w:val="single" w:sz="4" w:space="0" w:color="auto"/>
            </w:tcBorders>
            <w:shd w:val="clear" w:color="000000" w:fill="FFFFFF"/>
            <w:vAlign w:val="center"/>
            <w:hideMark/>
          </w:tcPr>
          <w:p w:rsidR="00AB2C62" w:rsidRPr="00AB2C62" w:rsidRDefault="00AB2C62" w:rsidP="00AB2C62">
            <w:pPr>
              <w:widowControl/>
              <w:jc w:val="left"/>
              <w:rPr>
                <w:rFonts w:ascii="宋体" w:eastAsia="宋体" w:hAnsi="宋体" w:cs="宋体"/>
                <w:b/>
                <w:bCs/>
                <w:color w:val="000000"/>
                <w:kern w:val="0"/>
                <w:szCs w:val="21"/>
              </w:rPr>
            </w:pPr>
            <w:r w:rsidRPr="00AB2C62">
              <w:rPr>
                <w:rFonts w:ascii="宋体" w:eastAsia="宋体" w:hAnsi="宋体" w:cs="宋体" w:hint="eastAsia"/>
                <w:b/>
                <w:bCs/>
                <w:color w:val="000000"/>
                <w:kern w:val="0"/>
                <w:szCs w:val="21"/>
              </w:rPr>
              <w:t xml:space="preserve">　</w:t>
            </w:r>
          </w:p>
        </w:tc>
        <w:tc>
          <w:tcPr>
            <w:tcW w:w="7916" w:type="dxa"/>
            <w:tcBorders>
              <w:top w:val="nil"/>
              <w:left w:val="nil"/>
              <w:bottom w:val="single" w:sz="4" w:space="0" w:color="auto"/>
              <w:right w:val="single" w:sz="4" w:space="0" w:color="auto"/>
            </w:tcBorders>
            <w:shd w:val="clear" w:color="000000" w:fill="FFFFFF"/>
            <w:vAlign w:val="center"/>
            <w:hideMark/>
          </w:tcPr>
          <w:p w:rsidR="00AB2C62" w:rsidRPr="00AB2C62" w:rsidRDefault="00C80F5B" w:rsidP="00AB2C62">
            <w:pPr>
              <w:widowControl/>
              <w:jc w:val="left"/>
              <w:rPr>
                <w:rFonts w:ascii="宋体" w:eastAsia="宋体" w:hAnsi="宋体" w:cs="宋体"/>
                <w:color w:val="0000FF"/>
                <w:kern w:val="0"/>
                <w:sz w:val="22"/>
                <w:u w:val="single"/>
              </w:rPr>
            </w:pPr>
            <w:hyperlink r:id="rId57" w:history="1">
              <w:r w:rsidR="00AB2C62" w:rsidRPr="00AB2C62">
                <w:rPr>
                  <w:rFonts w:ascii="宋体" w:eastAsia="宋体" w:hAnsi="宋体" w:cs="宋体" w:hint="eastAsia"/>
                  <w:color w:val="0000FF"/>
                  <w:kern w:val="0"/>
                  <w:sz w:val="22"/>
                  <w:u w:val="single"/>
                </w:rPr>
                <w:t>http://xxgk.cuc.edu.cn/lxgl</w:t>
              </w:r>
            </w:hyperlink>
          </w:p>
        </w:tc>
      </w:tr>
      <w:tr w:rsidR="00AB2C62" w:rsidRPr="00AB2C62" w:rsidTr="00AB2C62">
        <w:trPr>
          <w:trHeight w:val="840"/>
        </w:trPr>
        <w:tc>
          <w:tcPr>
            <w:tcW w:w="618" w:type="dxa"/>
            <w:vMerge w:val="restart"/>
            <w:tcBorders>
              <w:top w:val="nil"/>
              <w:left w:val="single" w:sz="4" w:space="0" w:color="auto"/>
              <w:bottom w:val="single" w:sz="4" w:space="0" w:color="auto"/>
              <w:right w:val="single" w:sz="4" w:space="0" w:color="auto"/>
            </w:tcBorders>
            <w:shd w:val="clear" w:color="auto" w:fill="auto"/>
            <w:vAlign w:val="center"/>
            <w:hideMark/>
          </w:tcPr>
          <w:p w:rsidR="00AB2C62" w:rsidRPr="00AB2C62" w:rsidRDefault="00AB2C62" w:rsidP="00AB2C62">
            <w:pPr>
              <w:widowControl/>
              <w:jc w:val="center"/>
              <w:rPr>
                <w:rFonts w:ascii="宋体" w:eastAsia="宋体" w:hAnsi="宋体" w:cs="宋体"/>
                <w:color w:val="000000"/>
                <w:kern w:val="0"/>
                <w:szCs w:val="21"/>
              </w:rPr>
            </w:pPr>
            <w:r w:rsidRPr="00AB2C62">
              <w:rPr>
                <w:rFonts w:ascii="宋体" w:eastAsia="宋体" w:hAnsi="宋体" w:cs="宋体" w:hint="eastAsia"/>
                <w:color w:val="000000"/>
                <w:kern w:val="0"/>
                <w:szCs w:val="21"/>
              </w:rPr>
              <w:lastRenderedPageBreak/>
              <w:t>10</w:t>
            </w:r>
          </w:p>
        </w:tc>
        <w:tc>
          <w:tcPr>
            <w:tcW w:w="1968" w:type="dxa"/>
            <w:vMerge w:val="restart"/>
            <w:tcBorders>
              <w:top w:val="nil"/>
              <w:left w:val="single" w:sz="4" w:space="0" w:color="auto"/>
              <w:bottom w:val="single" w:sz="4" w:space="0" w:color="auto"/>
              <w:right w:val="single" w:sz="4" w:space="0" w:color="auto"/>
            </w:tcBorders>
            <w:shd w:val="clear" w:color="auto" w:fill="auto"/>
            <w:vAlign w:val="center"/>
            <w:hideMark/>
          </w:tcPr>
          <w:p w:rsidR="00AB2C62" w:rsidRPr="00AB2C62" w:rsidRDefault="00AB2C62" w:rsidP="00AB2C62">
            <w:pPr>
              <w:widowControl/>
              <w:jc w:val="center"/>
              <w:rPr>
                <w:rFonts w:ascii="宋体" w:eastAsia="宋体" w:hAnsi="宋体" w:cs="宋体"/>
                <w:b/>
                <w:bCs/>
                <w:color w:val="000000"/>
                <w:kern w:val="0"/>
                <w:szCs w:val="21"/>
              </w:rPr>
            </w:pPr>
            <w:r w:rsidRPr="00AB2C62">
              <w:rPr>
                <w:rFonts w:ascii="宋体" w:eastAsia="宋体" w:hAnsi="宋体" w:cs="宋体" w:hint="eastAsia"/>
                <w:b/>
                <w:bCs/>
                <w:color w:val="000000"/>
                <w:kern w:val="0"/>
                <w:szCs w:val="21"/>
              </w:rPr>
              <w:t>其他</w:t>
            </w:r>
            <w:r w:rsidRPr="00AB2C62">
              <w:rPr>
                <w:rFonts w:ascii="宋体" w:eastAsia="宋体" w:hAnsi="宋体" w:cs="宋体" w:hint="eastAsia"/>
                <w:b/>
                <w:bCs/>
                <w:color w:val="000000"/>
                <w:kern w:val="0"/>
                <w:szCs w:val="21"/>
              </w:rPr>
              <w:br/>
              <w:t>（2项）</w:t>
            </w:r>
          </w:p>
        </w:tc>
        <w:tc>
          <w:tcPr>
            <w:tcW w:w="3320" w:type="dxa"/>
            <w:tcBorders>
              <w:top w:val="nil"/>
              <w:left w:val="nil"/>
              <w:bottom w:val="single" w:sz="4" w:space="0" w:color="auto"/>
              <w:right w:val="single" w:sz="4" w:space="0" w:color="auto"/>
            </w:tcBorders>
            <w:shd w:val="clear" w:color="auto" w:fill="auto"/>
            <w:vAlign w:val="center"/>
            <w:hideMark/>
          </w:tcPr>
          <w:p w:rsidR="00AB2C62" w:rsidRPr="00AB2C62" w:rsidRDefault="00AB2C62" w:rsidP="00AB2C62">
            <w:pPr>
              <w:widowControl/>
              <w:jc w:val="left"/>
              <w:rPr>
                <w:rFonts w:ascii="宋体" w:eastAsia="宋体" w:hAnsi="宋体" w:cs="宋体"/>
                <w:b/>
                <w:bCs/>
                <w:color w:val="000000"/>
                <w:kern w:val="0"/>
                <w:szCs w:val="21"/>
              </w:rPr>
            </w:pPr>
            <w:r w:rsidRPr="00AB2C62">
              <w:rPr>
                <w:rFonts w:ascii="宋体" w:eastAsia="宋体" w:hAnsi="宋体" w:cs="宋体" w:hint="eastAsia"/>
                <w:b/>
                <w:bCs/>
                <w:color w:val="000000"/>
                <w:kern w:val="0"/>
                <w:szCs w:val="21"/>
              </w:rPr>
              <w:t>（49）巡视组反馈意见，落实反馈意见整改情况</w:t>
            </w:r>
          </w:p>
        </w:tc>
        <w:tc>
          <w:tcPr>
            <w:tcW w:w="2458" w:type="dxa"/>
            <w:tcBorders>
              <w:top w:val="nil"/>
              <w:left w:val="nil"/>
              <w:bottom w:val="single" w:sz="4" w:space="0" w:color="auto"/>
              <w:right w:val="single" w:sz="4" w:space="0" w:color="auto"/>
            </w:tcBorders>
            <w:shd w:val="clear" w:color="auto" w:fill="auto"/>
            <w:vAlign w:val="center"/>
            <w:hideMark/>
          </w:tcPr>
          <w:p w:rsidR="00AB2C62" w:rsidRPr="00AB2C62" w:rsidRDefault="00AB2C62" w:rsidP="00AB2C62">
            <w:pPr>
              <w:widowControl/>
              <w:jc w:val="left"/>
              <w:rPr>
                <w:rFonts w:ascii="宋体" w:eastAsia="宋体" w:hAnsi="宋体" w:cs="宋体"/>
                <w:b/>
                <w:bCs/>
                <w:color w:val="000000"/>
                <w:kern w:val="0"/>
                <w:szCs w:val="21"/>
              </w:rPr>
            </w:pPr>
            <w:r w:rsidRPr="00AB2C62">
              <w:rPr>
                <w:rFonts w:ascii="宋体" w:eastAsia="宋体" w:hAnsi="宋体" w:cs="宋体" w:hint="eastAsia"/>
                <w:b/>
                <w:bCs/>
                <w:color w:val="000000"/>
                <w:kern w:val="0"/>
                <w:szCs w:val="21"/>
              </w:rPr>
              <w:t xml:space="preserve">　</w:t>
            </w:r>
          </w:p>
        </w:tc>
        <w:tc>
          <w:tcPr>
            <w:tcW w:w="7916" w:type="dxa"/>
            <w:tcBorders>
              <w:top w:val="nil"/>
              <w:left w:val="nil"/>
              <w:bottom w:val="single" w:sz="4" w:space="0" w:color="auto"/>
              <w:right w:val="single" w:sz="4" w:space="0" w:color="auto"/>
            </w:tcBorders>
            <w:shd w:val="clear" w:color="auto" w:fill="auto"/>
            <w:vAlign w:val="center"/>
            <w:hideMark/>
          </w:tcPr>
          <w:p w:rsidR="00AB2C62" w:rsidRPr="00AB2C62" w:rsidRDefault="00C80F5B" w:rsidP="00AB2C62">
            <w:pPr>
              <w:widowControl/>
              <w:jc w:val="left"/>
              <w:rPr>
                <w:rFonts w:ascii="宋体" w:eastAsia="宋体" w:hAnsi="宋体" w:cs="宋体"/>
                <w:color w:val="0000FF"/>
                <w:kern w:val="0"/>
                <w:sz w:val="22"/>
                <w:u w:val="single"/>
              </w:rPr>
            </w:pPr>
            <w:hyperlink r:id="rId58" w:history="1">
              <w:r w:rsidR="00AB2C62" w:rsidRPr="00AB2C62">
                <w:rPr>
                  <w:rFonts w:ascii="宋体" w:eastAsia="宋体" w:hAnsi="宋体" w:cs="宋体" w:hint="eastAsia"/>
                  <w:color w:val="0000FF"/>
                  <w:kern w:val="0"/>
                  <w:sz w:val="22"/>
                  <w:u w:val="single"/>
                </w:rPr>
                <w:t>http://by.cuc.edu.cn/zcyw/1987.html</w:t>
              </w:r>
            </w:hyperlink>
          </w:p>
        </w:tc>
      </w:tr>
      <w:tr w:rsidR="00AB2C62" w:rsidRPr="00AB2C62" w:rsidTr="00AB2C62">
        <w:trPr>
          <w:trHeight w:val="1110"/>
        </w:trPr>
        <w:tc>
          <w:tcPr>
            <w:tcW w:w="618" w:type="dxa"/>
            <w:vMerge/>
            <w:tcBorders>
              <w:top w:val="nil"/>
              <w:left w:val="single" w:sz="4" w:space="0" w:color="auto"/>
              <w:bottom w:val="single" w:sz="4" w:space="0" w:color="auto"/>
              <w:right w:val="single" w:sz="4" w:space="0" w:color="auto"/>
            </w:tcBorders>
            <w:vAlign w:val="center"/>
            <w:hideMark/>
          </w:tcPr>
          <w:p w:rsidR="00AB2C62" w:rsidRPr="00AB2C62" w:rsidRDefault="00AB2C62" w:rsidP="00AB2C62">
            <w:pPr>
              <w:widowControl/>
              <w:jc w:val="left"/>
              <w:rPr>
                <w:rFonts w:ascii="宋体" w:eastAsia="宋体" w:hAnsi="宋体" w:cs="宋体"/>
                <w:color w:val="000000"/>
                <w:kern w:val="0"/>
                <w:szCs w:val="21"/>
              </w:rPr>
            </w:pPr>
          </w:p>
        </w:tc>
        <w:tc>
          <w:tcPr>
            <w:tcW w:w="1968" w:type="dxa"/>
            <w:vMerge/>
            <w:tcBorders>
              <w:top w:val="nil"/>
              <w:left w:val="single" w:sz="4" w:space="0" w:color="auto"/>
              <w:bottom w:val="single" w:sz="4" w:space="0" w:color="auto"/>
              <w:right w:val="single" w:sz="4" w:space="0" w:color="auto"/>
            </w:tcBorders>
            <w:vAlign w:val="center"/>
            <w:hideMark/>
          </w:tcPr>
          <w:p w:rsidR="00AB2C62" w:rsidRPr="00AB2C62" w:rsidRDefault="00AB2C62" w:rsidP="00AB2C62">
            <w:pPr>
              <w:widowControl/>
              <w:jc w:val="left"/>
              <w:rPr>
                <w:rFonts w:ascii="宋体" w:eastAsia="宋体" w:hAnsi="宋体" w:cs="宋体"/>
                <w:b/>
                <w:bCs/>
                <w:color w:val="000000"/>
                <w:kern w:val="0"/>
                <w:szCs w:val="21"/>
              </w:rPr>
            </w:pPr>
          </w:p>
        </w:tc>
        <w:tc>
          <w:tcPr>
            <w:tcW w:w="3320" w:type="dxa"/>
            <w:tcBorders>
              <w:top w:val="nil"/>
              <w:left w:val="nil"/>
              <w:bottom w:val="single" w:sz="4" w:space="0" w:color="auto"/>
              <w:right w:val="single" w:sz="4" w:space="0" w:color="auto"/>
            </w:tcBorders>
            <w:shd w:val="clear" w:color="000000" w:fill="FFFFFF"/>
            <w:vAlign w:val="center"/>
            <w:hideMark/>
          </w:tcPr>
          <w:p w:rsidR="00AB2C62" w:rsidRPr="00AB2C62" w:rsidRDefault="00AB2C62" w:rsidP="00AB2C62">
            <w:pPr>
              <w:widowControl/>
              <w:jc w:val="left"/>
              <w:rPr>
                <w:rFonts w:ascii="宋体" w:eastAsia="宋体" w:hAnsi="宋体" w:cs="宋体"/>
                <w:b/>
                <w:bCs/>
                <w:color w:val="000000"/>
                <w:kern w:val="0"/>
                <w:szCs w:val="21"/>
              </w:rPr>
            </w:pPr>
            <w:r w:rsidRPr="00AB2C62">
              <w:rPr>
                <w:rFonts w:ascii="宋体" w:eastAsia="宋体" w:hAnsi="宋体" w:cs="宋体" w:hint="eastAsia"/>
                <w:b/>
                <w:bCs/>
                <w:color w:val="000000"/>
                <w:kern w:val="0"/>
                <w:szCs w:val="21"/>
              </w:rPr>
              <w:t>（50）自然灾害等突发事件的应急处理预案、预警信息和处置情况，涉及学校的重大事件的调查和处理情况</w:t>
            </w:r>
          </w:p>
        </w:tc>
        <w:tc>
          <w:tcPr>
            <w:tcW w:w="2458" w:type="dxa"/>
            <w:tcBorders>
              <w:top w:val="nil"/>
              <w:left w:val="nil"/>
              <w:bottom w:val="single" w:sz="4" w:space="0" w:color="auto"/>
              <w:right w:val="single" w:sz="4" w:space="0" w:color="auto"/>
            </w:tcBorders>
            <w:shd w:val="clear" w:color="000000" w:fill="FFFFFF"/>
            <w:vAlign w:val="center"/>
            <w:hideMark/>
          </w:tcPr>
          <w:p w:rsidR="00AB2C62" w:rsidRPr="00AB2C62" w:rsidRDefault="00AB2C62" w:rsidP="00AB2C62">
            <w:pPr>
              <w:widowControl/>
              <w:jc w:val="left"/>
              <w:rPr>
                <w:rFonts w:ascii="宋体" w:eastAsia="宋体" w:hAnsi="宋体" w:cs="宋体"/>
                <w:b/>
                <w:bCs/>
                <w:color w:val="000000"/>
                <w:kern w:val="0"/>
                <w:szCs w:val="21"/>
              </w:rPr>
            </w:pPr>
            <w:r w:rsidRPr="00AB2C62">
              <w:rPr>
                <w:rFonts w:ascii="宋体" w:eastAsia="宋体" w:hAnsi="宋体" w:cs="宋体" w:hint="eastAsia"/>
                <w:b/>
                <w:bCs/>
                <w:color w:val="000000"/>
                <w:kern w:val="0"/>
                <w:szCs w:val="21"/>
              </w:rPr>
              <w:t xml:space="preserve">　</w:t>
            </w:r>
          </w:p>
        </w:tc>
        <w:tc>
          <w:tcPr>
            <w:tcW w:w="7916" w:type="dxa"/>
            <w:tcBorders>
              <w:top w:val="nil"/>
              <w:left w:val="nil"/>
              <w:bottom w:val="single" w:sz="4" w:space="0" w:color="auto"/>
              <w:right w:val="single" w:sz="4" w:space="0" w:color="auto"/>
            </w:tcBorders>
            <w:shd w:val="clear" w:color="auto" w:fill="auto"/>
            <w:vAlign w:val="center"/>
            <w:hideMark/>
          </w:tcPr>
          <w:p w:rsidR="00AB2C62" w:rsidRPr="00AB2C62" w:rsidRDefault="00C80F5B" w:rsidP="00AB2C62">
            <w:pPr>
              <w:widowControl/>
              <w:jc w:val="left"/>
              <w:rPr>
                <w:rFonts w:ascii="宋体" w:eastAsia="宋体" w:hAnsi="宋体" w:cs="宋体"/>
                <w:color w:val="000000"/>
                <w:kern w:val="0"/>
                <w:szCs w:val="21"/>
              </w:rPr>
            </w:pPr>
            <w:hyperlink r:id="rId59" w:history="1">
              <w:r w:rsidR="00AB2C62" w:rsidRPr="00AB2C62">
                <w:rPr>
                  <w:rFonts w:ascii="宋体" w:eastAsia="宋体" w:hAnsi="宋体" w:cs="宋体" w:hint="eastAsia"/>
                  <w:color w:val="000000"/>
                  <w:kern w:val="0"/>
                  <w:szCs w:val="21"/>
                </w:rPr>
                <w:t>http://xxgk.cuc.edu.cn/yjya</w:t>
              </w:r>
            </w:hyperlink>
          </w:p>
        </w:tc>
      </w:tr>
    </w:tbl>
    <w:p w:rsidR="00AB2C62" w:rsidRPr="00AB2C62" w:rsidRDefault="00AB2C62" w:rsidP="00AB2C62">
      <w:pPr>
        <w:widowControl/>
        <w:jc w:val="left"/>
        <w:rPr>
          <w:rFonts w:ascii="仿宋" w:eastAsia="仿宋" w:hAnsi="仿宋"/>
          <w:sz w:val="28"/>
          <w:szCs w:val="28"/>
        </w:rPr>
      </w:pPr>
    </w:p>
    <w:sectPr w:rsidR="00AB2C62" w:rsidRPr="00AB2C62" w:rsidSect="00AB2C62">
      <w:footerReference w:type="default" r:id="rId60"/>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80F5B" w:rsidRDefault="00C80F5B" w:rsidP="00336803">
      <w:r>
        <w:separator/>
      </w:r>
    </w:p>
  </w:endnote>
  <w:endnote w:type="continuationSeparator" w:id="0">
    <w:p w:rsidR="00C80F5B" w:rsidRDefault="00C80F5B" w:rsidP="003368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_GB2312">
    <w:altName w:val="Arial Unicode MS"/>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04289040"/>
      <w:docPartObj>
        <w:docPartGallery w:val="Page Numbers (Bottom of Page)"/>
        <w:docPartUnique/>
      </w:docPartObj>
    </w:sdtPr>
    <w:sdtEndPr/>
    <w:sdtContent>
      <w:p w:rsidR="00AB2C62" w:rsidRDefault="00AB2C62">
        <w:pPr>
          <w:pStyle w:val="a4"/>
          <w:jc w:val="center"/>
        </w:pPr>
        <w:r>
          <w:fldChar w:fldCharType="begin"/>
        </w:r>
        <w:r>
          <w:instrText>PAGE   \* MERGEFORMAT</w:instrText>
        </w:r>
        <w:r>
          <w:fldChar w:fldCharType="separate"/>
        </w:r>
        <w:r w:rsidR="003E241D" w:rsidRPr="003E241D">
          <w:rPr>
            <w:noProof/>
            <w:lang w:val="zh-CN"/>
          </w:rPr>
          <w:t>12</w:t>
        </w:r>
        <w:r>
          <w:fldChar w:fldCharType="end"/>
        </w:r>
      </w:p>
    </w:sdtContent>
  </w:sdt>
  <w:p w:rsidR="00AB2C62" w:rsidRDefault="00AB2C62">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35309403"/>
      <w:docPartObj>
        <w:docPartGallery w:val="Page Numbers (Bottom of Page)"/>
        <w:docPartUnique/>
      </w:docPartObj>
    </w:sdtPr>
    <w:sdtEndPr/>
    <w:sdtContent>
      <w:p w:rsidR="00AB2C62" w:rsidRDefault="00AB2C62">
        <w:pPr>
          <w:pStyle w:val="a4"/>
          <w:jc w:val="center"/>
        </w:pPr>
        <w:r>
          <w:fldChar w:fldCharType="begin"/>
        </w:r>
        <w:r>
          <w:instrText>PAGE   \* MERGEFORMAT</w:instrText>
        </w:r>
        <w:r>
          <w:fldChar w:fldCharType="separate"/>
        </w:r>
        <w:r w:rsidR="003E241D" w:rsidRPr="003E241D">
          <w:rPr>
            <w:noProof/>
            <w:lang w:val="zh-CN"/>
          </w:rPr>
          <w:t>21</w:t>
        </w:r>
        <w:r>
          <w:fldChar w:fldCharType="end"/>
        </w:r>
      </w:p>
    </w:sdtContent>
  </w:sdt>
  <w:p w:rsidR="00AB2C62" w:rsidRDefault="00AB2C62">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80F5B" w:rsidRDefault="00C80F5B" w:rsidP="00336803">
      <w:r>
        <w:separator/>
      </w:r>
    </w:p>
  </w:footnote>
  <w:footnote w:type="continuationSeparator" w:id="0">
    <w:p w:rsidR="00C80F5B" w:rsidRDefault="00C80F5B" w:rsidP="0033680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18375B"/>
    <w:multiLevelType w:val="hybridMultilevel"/>
    <w:tmpl w:val="4B44DE78"/>
    <w:lvl w:ilvl="0" w:tplc="916683BC">
      <w:start w:val="1"/>
      <w:numFmt w:val="decimal"/>
      <w:lvlText w:val="%1."/>
      <w:lvlJc w:val="left"/>
      <w:pPr>
        <w:ind w:left="920" w:hanging="36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
    <w:nsid w:val="1F856790"/>
    <w:multiLevelType w:val="hybridMultilevel"/>
    <w:tmpl w:val="FB78D64A"/>
    <w:lvl w:ilvl="0" w:tplc="04090001">
      <w:start w:val="1"/>
      <w:numFmt w:val="bullet"/>
      <w:lvlText w:val=""/>
      <w:lvlJc w:val="left"/>
      <w:pPr>
        <w:ind w:left="980" w:hanging="420"/>
      </w:pPr>
      <w:rPr>
        <w:rFonts w:ascii="Wingdings" w:hAnsi="Wingdings" w:hint="default"/>
      </w:rPr>
    </w:lvl>
    <w:lvl w:ilvl="1" w:tplc="04090003" w:tentative="1">
      <w:start w:val="1"/>
      <w:numFmt w:val="bullet"/>
      <w:lvlText w:val=""/>
      <w:lvlJc w:val="left"/>
      <w:pPr>
        <w:ind w:left="1400" w:hanging="420"/>
      </w:pPr>
      <w:rPr>
        <w:rFonts w:ascii="Wingdings" w:hAnsi="Wingdings" w:hint="default"/>
      </w:rPr>
    </w:lvl>
    <w:lvl w:ilvl="2" w:tplc="04090005" w:tentative="1">
      <w:start w:val="1"/>
      <w:numFmt w:val="bullet"/>
      <w:lvlText w:val=""/>
      <w:lvlJc w:val="left"/>
      <w:pPr>
        <w:ind w:left="1820" w:hanging="420"/>
      </w:pPr>
      <w:rPr>
        <w:rFonts w:ascii="Wingdings" w:hAnsi="Wingdings" w:hint="default"/>
      </w:rPr>
    </w:lvl>
    <w:lvl w:ilvl="3" w:tplc="04090001" w:tentative="1">
      <w:start w:val="1"/>
      <w:numFmt w:val="bullet"/>
      <w:lvlText w:val=""/>
      <w:lvlJc w:val="left"/>
      <w:pPr>
        <w:ind w:left="2240" w:hanging="420"/>
      </w:pPr>
      <w:rPr>
        <w:rFonts w:ascii="Wingdings" w:hAnsi="Wingdings" w:hint="default"/>
      </w:rPr>
    </w:lvl>
    <w:lvl w:ilvl="4" w:tplc="04090003" w:tentative="1">
      <w:start w:val="1"/>
      <w:numFmt w:val="bullet"/>
      <w:lvlText w:val=""/>
      <w:lvlJc w:val="left"/>
      <w:pPr>
        <w:ind w:left="2660" w:hanging="420"/>
      </w:pPr>
      <w:rPr>
        <w:rFonts w:ascii="Wingdings" w:hAnsi="Wingdings" w:hint="default"/>
      </w:rPr>
    </w:lvl>
    <w:lvl w:ilvl="5" w:tplc="04090005" w:tentative="1">
      <w:start w:val="1"/>
      <w:numFmt w:val="bullet"/>
      <w:lvlText w:val=""/>
      <w:lvlJc w:val="left"/>
      <w:pPr>
        <w:ind w:left="3080" w:hanging="420"/>
      </w:pPr>
      <w:rPr>
        <w:rFonts w:ascii="Wingdings" w:hAnsi="Wingdings" w:hint="default"/>
      </w:rPr>
    </w:lvl>
    <w:lvl w:ilvl="6" w:tplc="04090001" w:tentative="1">
      <w:start w:val="1"/>
      <w:numFmt w:val="bullet"/>
      <w:lvlText w:val=""/>
      <w:lvlJc w:val="left"/>
      <w:pPr>
        <w:ind w:left="3500" w:hanging="420"/>
      </w:pPr>
      <w:rPr>
        <w:rFonts w:ascii="Wingdings" w:hAnsi="Wingdings" w:hint="default"/>
      </w:rPr>
    </w:lvl>
    <w:lvl w:ilvl="7" w:tplc="04090003" w:tentative="1">
      <w:start w:val="1"/>
      <w:numFmt w:val="bullet"/>
      <w:lvlText w:val=""/>
      <w:lvlJc w:val="left"/>
      <w:pPr>
        <w:ind w:left="3920" w:hanging="420"/>
      </w:pPr>
      <w:rPr>
        <w:rFonts w:ascii="Wingdings" w:hAnsi="Wingdings" w:hint="default"/>
      </w:rPr>
    </w:lvl>
    <w:lvl w:ilvl="8" w:tplc="04090005" w:tentative="1">
      <w:start w:val="1"/>
      <w:numFmt w:val="bullet"/>
      <w:lvlText w:val=""/>
      <w:lvlJc w:val="left"/>
      <w:pPr>
        <w:ind w:left="4340" w:hanging="420"/>
      </w:pPr>
      <w:rPr>
        <w:rFonts w:ascii="Wingdings" w:hAnsi="Wingdings" w:hint="default"/>
      </w:rPr>
    </w:lvl>
  </w:abstractNum>
  <w:abstractNum w:abstractNumId="2">
    <w:nsid w:val="37085FE7"/>
    <w:multiLevelType w:val="hybridMultilevel"/>
    <w:tmpl w:val="A58677D2"/>
    <w:lvl w:ilvl="0" w:tplc="04090001">
      <w:start w:val="1"/>
      <w:numFmt w:val="bullet"/>
      <w:lvlText w:val=""/>
      <w:lvlJc w:val="left"/>
      <w:pPr>
        <w:ind w:left="980" w:hanging="420"/>
      </w:pPr>
      <w:rPr>
        <w:rFonts w:ascii="Wingdings" w:hAnsi="Wingdings" w:hint="default"/>
      </w:rPr>
    </w:lvl>
    <w:lvl w:ilvl="1" w:tplc="04090003" w:tentative="1">
      <w:start w:val="1"/>
      <w:numFmt w:val="bullet"/>
      <w:lvlText w:val=""/>
      <w:lvlJc w:val="left"/>
      <w:pPr>
        <w:ind w:left="1400" w:hanging="420"/>
      </w:pPr>
      <w:rPr>
        <w:rFonts w:ascii="Wingdings" w:hAnsi="Wingdings" w:hint="default"/>
      </w:rPr>
    </w:lvl>
    <w:lvl w:ilvl="2" w:tplc="04090005" w:tentative="1">
      <w:start w:val="1"/>
      <w:numFmt w:val="bullet"/>
      <w:lvlText w:val=""/>
      <w:lvlJc w:val="left"/>
      <w:pPr>
        <w:ind w:left="1820" w:hanging="420"/>
      </w:pPr>
      <w:rPr>
        <w:rFonts w:ascii="Wingdings" w:hAnsi="Wingdings" w:hint="default"/>
      </w:rPr>
    </w:lvl>
    <w:lvl w:ilvl="3" w:tplc="04090001" w:tentative="1">
      <w:start w:val="1"/>
      <w:numFmt w:val="bullet"/>
      <w:lvlText w:val=""/>
      <w:lvlJc w:val="left"/>
      <w:pPr>
        <w:ind w:left="2240" w:hanging="420"/>
      </w:pPr>
      <w:rPr>
        <w:rFonts w:ascii="Wingdings" w:hAnsi="Wingdings" w:hint="default"/>
      </w:rPr>
    </w:lvl>
    <w:lvl w:ilvl="4" w:tplc="04090003" w:tentative="1">
      <w:start w:val="1"/>
      <w:numFmt w:val="bullet"/>
      <w:lvlText w:val=""/>
      <w:lvlJc w:val="left"/>
      <w:pPr>
        <w:ind w:left="2660" w:hanging="420"/>
      </w:pPr>
      <w:rPr>
        <w:rFonts w:ascii="Wingdings" w:hAnsi="Wingdings" w:hint="default"/>
      </w:rPr>
    </w:lvl>
    <w:lvl w:ilvl="5" w:tplc="04090005" w:tentative="1">
      <w:start w:val="1"/>
      <w:numFmt w:val="bullet"/>
      <w:lvlText w:val=""/>
      <w:lvlJc w:val="left"/>
      <w:pPr>
        <w:ind w:left="3080" w:hanging="420"/>
      </w:pPr>
      <w:rPr>
        <w:rFonts w:ascii="Wingdings" w:hAnsi="Wingdings" w:hint="default"/>
      </w:rPr>
    </w:lvl>
    <w:lvl w:ilvl="6" w:tplc="04090001" w:tentative="1">
      <w:start w:val="1"/>
      <w:numFmt w:val="bullet"/>
      <w:lvlText w:val=""/>
      <w:lvlJc w:val="left"/>
      <w:pPr>
        <w:ind w:left="3500" w:hanging="420"/>
      </w:pPr>
      <w:rPr>
        <w:rFonts w:ascii="Wingdings" w:hAnsi="Wingdings" w:hint="default"/>
      </w:rPr>
    </w:lvl>
    <w:lvl w:ilvl="7" w:tplc="04090003" w:tentative="1">
      <w:start w:val="1"/>
      <w:numFmt w:val="bullet"/>
      <w:lvlText w:val=""/>
      <w:lvlJc w:val="left"/>
      <w:pPr>
        <w:ind w:left="3920" w:hanging="420"/>
      </w:pPr>
      <w:rPr>
        <w:rFonts w:ascii="Wingdings" w:hAnsi="Wingdings" w:hint="default"/>
      </w:rPr>
    </w:lvl>
    <w:lvl w:ilvl="8" w:tplc="04090005" w:tentative="1">
      <w:start w:val="1"/>
      <w:numFmt w:val="bullet"/>
      <w:lvlText w:val=""/>
      <w:lvlJc w:val="left"/>
      <w:pPr>
        <w:ind w:left="4340" w:hanging="420"/>
      </w:pPr>
      <w:rPr>
        <w:rFonts w:ascii="Wingdings" w:hAnsi="Wingdings" w:hint="default"/>
      </w:rPr>
    </w:lvl>
  </w:abstractNum>
  <w:abstractNum w:abstractNumId="3">
    <w:nsid w:val="4A2B160C"/>
    <w:multiLevelType w:val="hybridMultilevel"/>
    <w:tmpl w:val="362EE6EE"/>
    <w:lvl w:ilvl="0" w:tplc="04090001">
      <w:start w:val="1"/>
      <w:numFmt w:val="bullet"/>
      <w:lvlText w:val=""/>
      <w:lvlJc w:val="left"/>
      <w:pPr>
        <w:ind w:left="980" w:hanging="420"/>
      </w:pPr>
      <w:rPr>
        <w:rFonts w:ascii="Wingdings" w:hAnsi="Wingdings" w:hint="default"/>
      </w:rPr>
    </w:lvl>
    <w:lvl w:ilvl="1" w:tplc="04090003" w:tentative="1">
      <w:start w:val="1"/>
      <w:numFmt w:val="bullet"/>
      <w:lvlText w:val=""/>
      <w:lvlJc w:val="left"/>
      <w:pPr>
        <w:ind w:left="1400" w:hanging="420"/>
      </w:pPr>
      <w:rPr>
        <w:rFonts w:ascii="Wingdings" w:hAnsi="Wingdings" w:hint="default"/>
      </w:rPr>
    </w:lvl>
    <w:lvl w:ilvl="2" w:tplc="04090005" w:tentative="1">
      <w:start w:val="1"/>
      <w:numFmt w:val="bullet"/>
      <w:lvlText w:val=""/>
      <w:lvlJc w:val="left"/>
      <w:pPr>
        <w:ind w:left="1820" w:hanging="420"/>
      </w:pPr>
      <w:rPr>
        <w:rFonts w:ascii="Wingdings" w:hAnsi="Wingdings" w:hint="default"/>
      </w:rPr>
    </w:lvl>
    <w:lvl w:ilvl="3" w:tplc="04090001" w:tentative="1">
      <w:start w:val="1"/>
      <w:numFmt w:val="bullet"/>
      <w:lvlText w:val=""/>
      <w:lvlJc w:val="left"/>
      <w:pPr>
        <w:ind w:left="2240" w:hanging="420"/>
      </w:pPr>
      <w:rPr>
        <w:rFonts w:ascii="Wingdings" w:hAnsi="Wingdings" w:hint="default"/>
      </w:rPr>
    </w:lvl>
    <w:lvl w:ilvl="4" w:tplc="04090003" w:tentative="1">
      <w:start w:val="1"/>
      <w:numFmt w:val="bullet"/>
      <w:lvlText w:val=""/>
      <w:lvlJc w:val="left"/>
      <w:pPr>
        <w:ind w:left="2660" w:hanging="420"/>
      </w:pPr>
      <w:rPr>
        <w:rFonts w:ascii="Wingdings" w:hAnsi="Wingdings" w:hint="default"/>
      </w:rPr>
    </w:lvl>
    <w:lvl w:ilvl="5" w:tplc="04090005" w:tentative="1">
      <w:start w:val="1"/>
      <w:numFmt w:val="bullet"/>
      <w:lvlText w:val=""/>
      <w:lvlJc w:val="left"/>
      <w:pPr>
        <w:ind w:left="3080" w:hanging="420"/>
      </w:pPr>
      <w:rPr>
        <w:rFonts w:ascii="Wingdings" w:hAnsi="Wingdings" w:hint="default"/>
      </w:rPr>
    </w:lvl>
    <w:lvl w:ilvl="6" w:tplc="04090001" w:tentative="1">
      <w:start w:val="1"/>
      <w:numFmt w:val="bullet"/>
      <w:lvlText w:val=""/>
      <w:lvlJc w:val="left"/>
      <w:pPr>
        <w:ind w:left="3500" w:hanging="420"/>
      </w:pPr>
      <w:rPr>
        <w:rFonts w:ascii="Wingdings" w:hAnsi="Wingdings" w:hint="default"/>
      </w:rPr>
    </w:lvl>
    <w:lvl w:ilvl="7" w:tplc="04090003" w:tentative="1">
      <w:start w:val="1"/>
      <w:numFmt w:val="bullet"/>
      <w:lvlText w:val=""/>
      <w:lvlJc w:val="left"/>
      <w:pPr>
        <w:ind w:left="3920" w:hanging="420"/>
      </w:pPr>
      <w:rPr>
        <w:rFonts w:ascii="Wingdings" w:hAnsi="Wingdings" w:hint="default"/>
      </w:rPr>
    </w:lvl>
    <w:lvl w:ilvl="8" w:tplc="04090005" w:tentative="1">
      <w:start w:val="1"/>
      <w:numFmt w:val="bullet"/>
      <w:lvlText w:val=""/>
      <w:lvlJc w:val="left"/>
      <w:pPr>
        <w:ind w:left="4340" w:hanging="420"/>
      </w:pPr>
      <w:rPr>
        <w:rFonts w:ascii="Wingdings" w:hAnsi="Wingdings" w:hint="default"/>
      </w:rPr>
    </w:lvl>
  </w:abstractNum>
  <w:abstractNum w:abstractNumId="4">
    <w:nsid w:val="5F3F3320"/>
    <w:multiLevelType w:val="hybridMultilevel"/>
    <w:tmpl w:val="34728532"/>
    <w:lvl w:ilvl="0" w:tplc="C674E45C">
      <w:start w:val="1"/>
      <w:numFmt w:val="decimal"/>
      <w:lvlText w:val="%1."/>
      <w:lvlJc w:val="left"/>
      <w:pPr>
        <w:ind w:left="920" w:hanging="36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5">
    <w:nsid w:val="64B24B14"/>
    <w:multiLevelType w:val="hybridMultilevel"/>
    <w:tmpl w:val="0B0E84F0"/>
    <w:lvl w:ilvl="0" w:tplc="04090001">
      <w:start w:val="1"/>
      <w:numFmt w:val="bullet"/>
      <w:lvlText w:val=""/>
      <w:lvlJc w:val="left"/>
      <w:pPr>
        <w:ind w:left="704" w:hanging="420"/>
      </w:pPr>
      <w:rPr>
        <w:rFonts w:ascii="Wingdings" w:hAnsi="Wingdings" w:hint="default"/>
      </w:rPr>
    </w:lvl>
    <w:lvl w:ilvl="1" w:tplc="04090003" w:tentative="1">
      <w:start w:val="1"/>
      <w:numFmt w:val="bullet"/>
      <w:lvlText w:val=""/>
      <w:lvlJc w:val="left"/>
      <w:pPr>
        <w:ind w:left="1124" w:hanging="420"/>
      </w:pPr>
      <w:rPr>
        <w:rFonts w:ascii="Wingdings" w:hAnsi="Wingdings" w:hint="default"/>
      </w:rPr>
    </w:lvl>
    <w:lvl w:ilvl="2" w:tplc="04090005" w:tentative="1">
      <w:start w:val="1"/>
      <w:numFmt w:val="bullet"/>
      <w:lvlText w:val=""/>
      <w:lvlJc w:val="left"/>
      <w:pPr>
        <w:ind w:left="1544" w:hanging="420"/>
      </w:pPr>
      <w:rPr>
        <w:rFonts w:ascii="Wingdings" w:hAnsi="Wingdings" w:hint="default"/>
      </w:rPr>
    </w:lvl>
    <w:lvl w:ilvl="3" w:tplc="04090001" w:tentative="1">
      <w:start w:val="1"/>
      <w:numFmt w:val="bullet"/>
      <w:lvlText w:val=""/>
      <w:lvlJc w:val="left"/>
      <w:pPr>
        <w:ind w:left="1964" w:hanging="420"/>
      </w:pPr>
      <w:rPr>
        <w:rFonts w:ascii="Wingdings" w:hAnsi="Wingdings" w:hint="default"/>
      </w:rPr>
    </w:lvl>
    <w:lvl w:ilvl="4" w:tplc="04090003" w:tentative="1">
      <w:start w:val="1"/>
      <w:numFmt w:val="bullet"/>
      <w:lvlText w:val=""/>
      <w:lvlJc w:val="left"/>
      <w:pPr>
        <w:ind w:left="2384" w:hanging="420"/>
      </w:pPr>
      <w:rPr>
        <w:rFonts w:ascii="Wingdings" w:hAnsi="Wingdings" w:hint="default"/>
      </w:rPr>
    </w:lvl>
    <w:lvl w:ilvl="5" w:tplc="04090005" w:tentative="1">
      <w:start w:val="1"/>
      <w:numFmt w:val="bullet"/>
      <w:lvlText w:val=""/>
      <w:lvlJc w:val="left"/>
      <w:pPr>
        <w:ind w:left="2804" w:hanging="420"/>
      </w:pPr>
      <w:rPr>
        <w:rFonts w:ascii="Wingdings" w:hAnsi="Wingdings" w:hint="default"/>
      </w:rPr>
    </w:lvl>
    <w:lvl w:ilvl="6" w:tplc="04090001" w:tentative="1">
      <w:start w:val="1"/>
      <w:numFmt w:val="bullet"/>
      <w:lvlText w:val=""/>
      <w:lvlJc w:val="left"/>
      <w:pPr>
        <w:ind w:left="3224" w:hanging="420"/>
      </w:pPr>
      <w:rPr>
        <w:rFonts w:ascii="Wingdings" w:hAnsi="Wingdings" w:hint="default"/>
      </w:rPr>
    </w:lvl>
    <w:lvl w:ilvl="7" w:tplc="04090003" w:tentative="1">
      <w:start w:val="1"/>
      <w:numFmt w:val="bullet"/>
      <w:lvlText w:val=""/>
      <w:lvlJc w:val="left"/>
      <w:pPr>
        <w:ind w:left="3644" w:hanging="420"/>
      </w:pPr>
      <w:rPr>
        <w:rFonts w:ascii="Wingdings" w:hAnsi="Wingdings" w:hint="default"/>
      </w:rPr>
    </w:lvl>
    <w:lvl w:ilvl="8" w:tplc="04090005" w:tentative="1">
      <w:start w:val="1"/>
      <w:numFmt w:val="bullet"/>
      <w:lvlText w:val=""/>
      <w:lvlJc w:val="left"/>
      <w:pPr>
        <w:ind w:left="4064" w:hanging="420"/>
      </w:pPr>
      <w:rPr>
        <w:rFonts w:ascii="Wingdings" w:hAnsi="Wingdings" w:hint="default"/>
      </w:rPr>
    </w:lvl>
  </w:abstractNum>
  <w:num w:numId="1">
    <w:abstractNumId w:val="3"/>
  </w:num>
  <w:num w:numId="2">
    <w:abstractNumId w:val="0"/>
  </w:num>
  <w:num w:numId="3">
    <w:abstractNumId w:val="1"/>
  </w:num>
  <w:num w:numId="4">
    <w:abstractNumId w:val="4"/>
  </w:num>
  <w:num w:numId="5">
    <w:abstractNumId w:val="2"/>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4C6A92"/>
    <w:rsid w:val="00032ED4"/>
    <w:rsid w:val="00087603"/>
    <w:rsid w:val="00150199"/>
    <w:rsid w:val="00173BA6"/>
    <w:rsid w:val="002600B0"/>
    <w:rsid w:val="002A5002"/>
    <w:rsid w:val="002F077A"/>
    <w:rsid w:val="00303BEE"/>
    <w:rsid w:val="00336803"/>
    <w:rsid w:val="00374BAE"/>
    <w:rsid w:val="0039090A"/>
    <w:rsid w:val="003E241D"/>
    <w:rsid w:val="0048798A"/>
    <w:rsid w:val="004C02CD"/>
    <w:rsid w:val="004C6A92"/>
    <w:rsid w:val="004D2491"/>
    <w:rsid w:val="00587734"/>
    <w:rsid w:val="005D796E"/>
    <w:rsid w:val="0060727E"/>
    <w:rsid w:val="00661D43"/>
    <w:rsid w:val="00676876"/>
    <w:rsid w:val="00691058"/>
    <w:rsid w:val="006B2428"/>
    <w:rsid w:val="006E1195"/>
    <w:rsid w:val="006E247F"/>
    <w:rsid w:val="0070621E"/>
    <w:rsid w:val="0075088C"/>
    <w:rsid w:val="007D7EE1"/>
    <w:rsid w:val="008407D6"/>
    <w:rsid w:val="00852FED"/>
    <w:rsid w:val="008619C0"/>
    <w:rsid w:val="00877A19"/>
    <w:rsid w:val="00950AED"/>
    <w:rsid w:val="009766FD"/>
    <w:rsid w:val="009B5955"/>
    <w:rsid w:val="00A04EE8"/>
    <w:rsid w:val="00A13232"/>
    <w:rsid w:val="00AB2C62"/>
    <w:rsid w:val="00AB6F36"/>
    <w:rsid w:val="00AC7A1F"/>
    <w:rsid w:val="00AD0CE3"/>
    <w:rsid w:val="00B13F7B"/>
    <w:rsid w:val="00B32074"/>
    <w:rsid w:val="00B44601"/>
    <w:rsid w:val="00B55924"/>
    <w:rsid w:val="00BC332A"/>
    <w:rsid w:val="00BE7A91"/>
    <w:rsid w:val="00C04742"/>
    <w:rsid w:val="00C27B4A"/>
    <w:rsid w:val="00C4778A"/>
    <w:rsid w:val="00C51BE1"/>
    <w:rsid w:val="00C80F5B"/>
    <w:rsid w:val="00CC4594"/>
    <w:rsid w:val="00CE5848"/>
    <w:rsid w:val="00D11C9D"/>
    <w:rsid w:val="00E432E6"/>
    <w:rsid w:val="00E87536"/>
    <w:rsid w:val="00ED0562"/>
    <w:rsid w:val="00F5073E"/>
    <w:rsid w:val="00F54C49"/>
    <w:rsid w:val="00F920FA"/>
    <w:rsid w:val="00F95133"/>
    <w:rsid w:val="00FB4428"/>
    <w:rsid w:val="00FF79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52FE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3680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336803"/>
    <w:rPr>
      <w:sz w:val="18"/>
      <w:szCs w:val="18"/>
    </w:rPr>
  </w:style>
  <w:style w:type="paragraph" w:styleId="a4">
    <w:name w:val="footer"/>
    <w:basedOn w:val="a"/>
    <w:link w:val="Char0"/>
    <w:uiPriority w:val="99"/>
    <w:unhideWhenUsed/>
    <w:rsid w:val="00336803"/>
    <w:pPr>
      <w:tabs>
        <w:tab w:val="center" w:pos="4153"/>
        <w:tab w:val="right" w:pos="8306"/>
      </w:tabs>
      <w:snapToGrid w:val="0"/>
      <w:jc w:val="left"/>
    </w:pPr>
    <w:rPr>
      <w:sz w:val="18"/>
      <w:szCs w:val="18"/>
    </w:rPr>
  </w:style>
  <w:style w:type="character" w:customStyle="1" w:styleId="Char0">
    <w:name w:val="页脚 Char"/>
    <w:basedOn w:val="a0"/>
    <w:link w:val="a4"/>
    <w:uiPriority w:val="99"/>
    <w:rsid w:val="00336803"/>
    <w:rPr>
      <w:sz w:val="18"/>
      <w:szCs w:val="18"/>
    </w:rPr>
  </w:style>
  <w:style w:type="paragraph" w:styleId="a5">
    <w:name w:val="Normal (Web)"/>
    <w:basedOn w:val="a"/>
    <w:uiPriority w:val="99"/>
    <w:unhideWhenUsed/>
    <w:rsid w:val="00FB4428"/>
    <w:pPr>
      <w:widowControl/>
      <w:spacing w:before="100" w:beforeAutospacing="1" w:after="100" w:afterAutospacing="1"/>
      <w:jc w:val="left"/>
    </w:pPr>
    <w:rPr>
      <w:rFonts w:ascii="宋体" w:eastAsia="宋体" w:hAnsi="宋体" w:cs="宋体"/>
      <w:kern w:val="0"/>
      <w:sz w:val="24"/>
      <w:szCs w:val="24"/>
    </w:rPr>
  </w:style>
  <w:style w:type="paragraph" w:customStyle="1" w:styleId="Default">
    <w:name w:val="Default"/>
    <w:rsid w:val="00FB4428"/>
    <w:pPr>
      <w:widowControl w:val="0"/>
      <w:autoSpaceDE w:val="0"/>
      <w:autoSpaceDN w:val="0"/>
      <w:adjustRightInd w:val="0"/>
    </w:pPr>
    <w:rPr>
      <w:rFonts w:ascii="楷体_GB2312" w:hAnsi="楷体_GB2312" w:cs="楷体_GB2312"/>
      <w:color w:val="000000"/>
      <w:kern w:val="0"/>
      <w:sz w:val="24"/>
      <w:szCs w:val="24"/>
    </w:rPr>
  </w:style>
  <w:style w:type="character" w:customStyle="1" w:styleId="apple-converted-space">
    <w:name w:val="apple-converted-space"/>
    <w:basedOn w:val="a0"/>
    <w:rsid w:val="00FB4428"/>
  </w:style>
  <w:style w:type="paragraph" w:styleId="a6">
    <w:name w:val="List Paragraph"/>
    <w:basedOn w:val="a"/>
    <w:uiPriority w:val="34"/>
    <w:qFormat/>
    <w:rsid w:val="00FB4428"/>
    <w:pPr>
      <w:ind w:firstLineChars="200" w:firstLine="420"/>
    </w:pPr>
  </w:style>
  <w:style w:type="paragraph" w:styleId="a7">
    <w:name w:val="Balloon Text"/>
    <w:basedOn w:val="a"/>
    <w:link w:val="Char1"/>
    <w:uiPriority w:val="99"/>
    <w:semiHidden/>
    <w:unhideWhenUsed/>
    <w:rsid w:val="009766FD"/>
    <w:rPr>
      <w:sz w:val="18"/>
      <w:szCs w:val="18"/>
    </w:rPr>
  </w:style>
  <w:style w:type="character" w:customStyle="1" w:styleId="Char1">
    <w:name w:val="批注框文本 Char"/>
    <w:basedOn w:val="a0"/>
    <w:link w:val="a7"/>
    <w:uiPriority w:val="99"/>
    <w:semiHidden/>
    <w:rsid w:val="009766FD"/>
    <w:rPr>
      <w:sz w:val="18"/>
      <w:szCs w:val="18"/>
    </w:rPr>
  </w:style>
  <w:style w:type="character" w:styleId="a8">
    <w:name w:val="Hyperlink"/>
    <w:basedOn w:val="a0"/>
    <w:uiPriority w:val="99"/>
    <w:semiHidden/>
    <w:unhideWhenUsed/>
    <w:rsid w:val="00AB2C62"/>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3680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336803"/>
    <w:rPr>
      <w:sz w:val="18"/>
      <w:szCs w:val="18"/>
    </w:rPr>
  </w:style>
  <w:style w:type="paragraph" w:styleId="a4">
    <w:name w:val="footer"/>
    <w:basedOn w:val="a"/>
    <w:link w:val="Char0"/>
    <w:uiPriority w:val="99"/>
    <w:unhideWhenUsed/>
    <w:rsid w:val="00336803"/>
    <w:pPr>
      <w:tabs>
        <w:tab w:val="center" w:pos="4153"/>
        <w:tab w:val="right" w:pos="8306"/>
      </w:tabs>
      <w:snapToGrid w:val="0"/>
      <w:jc w:val="left"/>
    </w:pPr>
    <w:rPr>
      <w:sz w:val="18"/>
      <w:szCs w:val="18"/>
    </w:rPr>
  </w:style>
  <w:style w:type="character" w:customStyle="1" w:styleId="Char0">
    <w:name w:val="页脚 Char"/>
    <w:basedOn w:val="a0"/>
    <w:link w:val="a4"/>
    <w:uiPriority w:val="99"/>
    <w:rsid w:val="0033680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7352351">
      <w:bodyDiv w:val="1"/>
      <w:marLeft w:val="0"/>
      <w:marRight w:val="0"/>
      <w:marTop w:val="0"/>
      <w:marBottom w:val="0"/>
      <w:divBdr>
        <w:top w:val="none" w:sz="0" w:space="0" w:color="auto"/>
        <w:left w:val="none" w:sz="0" w:space="0" w:color="auto"/>
        <w:bottom w:val="none" w:sz="0" w:space="0" w:color="auto"/>
        <w:right w:val="none" w:sz="0" w:space="0" w:color="auto"/>
      </w:divBdr>
    </w:div>
    <w:div w:id="566766277">
      <w:bodyDiv w:val="1"/>
      <w:marLeft w:val="0"/>
      <w:marRight w:val="0"/>
      <w:marTop w:val="0"/>
      <w:marBottom w:val="0"/>
      <w:divBdr>
        <w:top w:val="none" w:sz="0" w:space="0" w:color="auto"/>
        <w:left w:val="none" w:sz="0" w:space="0" w:color="auto"/>
        <w:bottom w:val="none" w:sz="0" w:space="0" w:color="auto"/>
        <w:right w:val="none" w:sz="0" w:space="0" w:color="auto"/>
      </w:divBdr>
    </w:div>
    <w:div w:id="17345461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xxgk.cuc.edu.cn/bxjbqk" TargetMode="External"/><Relationship Id="rId18" Type="http://schemas.openxmlformats.org/officeDocument/2006/relationships/hyperlink" Target="http://office.cuc.edu.cn/pub/info/regulation.jsp" TargetMode="External"/><Relationship Id="rId26" Type="http://schemas.openxmlformats.org/officeDocument/2006/relationships/hyperlink" Target="http://zhaosheng.cuc.edu.cn/wsm/Default.aspx" TargetMode="External"/><Relationship Id="rId39" Type="http://schemas.openxmlformats.org/officeDocument/2006/relationships/hyperlink" Target="http://renshichu.cuc.edu.cn/news_more.asp?lm2=113" TargetMode="External"/><Relationship Id="rId21" Type="http://schemas.openxmlformats.org/officeDocument/2006/relationships/hyperlink" Target="http://xxgk.cuc.edu.cn/xgzd" TargetMode="External"/><Relationship Id="rId34" Type="http://schemas.openxmlformats.org/officeDocument/2006/relationships/hyperlink" Target="http://xxgk.cuc.edu.cn/jsb" TargetMode="External"/><Relationship Id="rId42" Type="http://schemas.openxmlformats.org/officeDocument/2006/relationships/hyperlink" Target="http://renshichu.cuc.edu.cn/News_View.asp?NewsID=520" TargetMode="External"/><Relationship Id="rId47" Type="http://schemas.openxmlformats.org/officeDocument/2006/relationships/hyperlink" Target="http://xxgk.cuc.edu.cn/jybg" TargetMode="External"/><Relationship Id="rId50" Type="http://schemas.openxmlformats.org/officeDocument/2006/relationships/hyperlink" Target="http://xxgk.cuc.edu.cn/xjgl" TargetMode="External"/><Relationship Id="rId55" Type="http://schemas.openxmlformats.org/officeDocument/2006/relationships/hyperlink" Target="http://xxgk.cuc.edu.cn/ssbf" TargetMode="External"/><Relationship Id="rId7" Type="http://schemas.openxmlformats.org/officeDocument/2006/relationships/endnotes" Target="endnotes.xml"/><Relationship Id="rId2" Type="http://schemas.openxmlformats.org/officeDocument/2006/relationships/styles" Target="styles.xml"/><Relationship Id="rId16" Type="http://schemas.openxmlformats.org/officeDocument/2006/relationships/hyperlink" Target="http://renshichu.cuc.edu.cn/News_View.asp?NewsID=620" TargetMode="External"/><Relationship Id="rId20" Type="http://schemas.openxmlformats.org/officeDocument/2006/relationships/hyperlink" Target="http://xxgk.cuc.edu.cn/xgzdgzbg" TargetMode="External"/><Relationship Id="rId29" Type="http://schemas.openxmlformats.org/officeDocument/2006/relationships/hyperlink" Target="http://yz.cuc.edu.cn/news/2014-12-30/20141230144251.html" TargetMode="External"/><Relationship Id="rId41" Type="http://schemas.openxmlformats.org/officeDocument/2006/relationships/hyperlink" Target="http://xxgk.cuc.edu.cn/bks" TargetMode="External"/><Relationship Id="rId54" Type="http://schemas.openxmlformats.org/officeDocument/2006/relationships/hyperlink" Target="http://xxgk.cuc.edu.cn/xsgfzd" TargetMode="External"/><Relationship Id="rId62"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xxgk.cuc.edu.cn/bxjbqk" TargetMode="External"/><Relationship Id="rId24" Type="http://schemas.openxmlformats.org/officeDocument/2006/relationships/hyperlink" Target="http://xxgk.cuc.edu.cn/xxgkndbg" TargetMode="External"/><Relationship Id="rId32" Type="http://schemas.openxmlformats.org/officeDocument/2006/relationships/hyperlink" Target="http://bcam.cuc.edu.cn/xinxigongkai.html" TargetMode="External"/><Relationship Id="rId37" Type="http://schemas.openxmlformats.org/officeDocument/2006/relationships/hyperlink" Target="http://renshichu.cuc.edu.cn/News_View.asp?NewsID=521" TargetMode="External"/><Relationship Id="rId40" Type="http://schemas.openxmlformats.org/officeDocument/2006/relationships/hyperlink" Target="http://office.cuc.edu.cn/pub/info/showinfo.jsp?id=775&amp;infolink=2014078" TargetMode="External"/><Relationship Id="rId45" Type="http://schemas.openxmlformats.org/officeDocument/2006/relationships/hyperlink" Target="http://xxgk.cuc.edu.cn/bkkc" TargetMode="External"/><Relationship Id="rId53" Type="http://schemas.openxmlformats.org/officeDocument/2006/relationships/hyperlink" Target="http://xxgk.cuc.edu.cn/xfjs" TargetMode="External"/><Relationship Id="rId58" Type="http://schemas.openxmlformats.org/officeDocument/2006/relationships/hyperlink" Target="http://by.cuc.edu.cn/zcyw/1987.html" TargetMode="External"/><Relationship Id="rId5" Type="http://schemas.openxmlformats.org/officeDocument/2006/relationships/webSettings" Target="webSettings.xml"/><Relationship Id="rId15" Type="http://schemas.openxmlformats.org/officeDocument/2006/relationships/hyperlink" Target="http://xxgk.cuc.edu.cn/bxjbqk" TargetMode="External"/><Relationship Id="rId23" Type="http://schemas.openxmlformats.org/officeDocument/2006/relationships/hyperlink" Target="http://xxgk.cuc.edu.cn/gzap" TargetMode="External"/><Relationship Id="rId28" Type="http://schemas.openxmlformats.org/officeDocument/2006/relationships/hyperlink" Target="http://xxgk.cuc.edu.cn/zsjz" TargetMode="External"/><Relationship Id="rId36" Type="http://schemas.openxmlformats.org/officeDocument/2006/relationships/hyperlink" Target="http://zuzhibu.cuc.edu.cn/xxgk01.htm" TargetMode="External"/><Relationship Id="rId49" Type="http://schemas.openxmlformats.org/officeDocument/2006/relationships/hyperlink" Target="http://xxgk.cuc.edu.cn/bkbg" TargetMode="External"/><Relationship Id="rId57" Type="http://schemas.openxmlformats.org/officeDocument/2006/relationships/hyperlink" Target="http://xxgk.cuc.edu.cn/lxgl" TargetMode="External"/><Relationship Id="rId61" Type="http://schemas.openxmlformats.org/officeDocument/2006/relationships/fontTable" Target="fontTable.xml"/><Relationship Id="rId10" Type="http://schemas.openxmlformats.org/officeDocument/2006/relationships/hyperlink" Target="http://xxgk.cuc.edu.cn/bxjbqk" TargetMode="External"/><Relationship Id="rId19" Type="http://schemas.openxmlformats.org/officeDocument/2006/relationships/hyperlink" Target="http://xxgk.cuc.edu.cn/xgzdgzbg" TargetMode="External"/><Relationship Id="rId31" Type="http://schemas.openxmlformats.org/officeDocument/2006/relationships/hyperlink" Target="http://office.cuc.edu.cn/pub/info/infolist.jsp?newstype=1124" TargetMode="External"/><Relationship Id="rId44" Type="http://schemas.openxmlformats.org/officeDocument/2006/relationships/hyperlink" Target="http://xxgk.cuc.edu.cn/kskc" TargetMode="External"/><Relationship Id="rId52" Type="http://schemas.openxmlformats.org/officeDocument/2006/relationships/hyperlink" Target="http://xxgk.cuc.edu.cn/xsjl" TargetMode="External"/><Relationship Id="rId6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xxgk.cuc.edu.cn/bxjbqk" TargetMode="External"/><Relationship Id="rId22" Type="http://schemas.openxmlformats.org/officeDocument/2006/relationships/hyperlink" Target="http://xxgk.cuc.edu.cn/gzap" TargetMode="External"/><Relationship Id="rId27" Type="http://schemas.openxmlformats.org/officeDocument/2006/relationships/hyperlink" Target="http://zhaosheng.cuc.edu.cn/zs/" TargetMode="External"/><Relationship Id="rId30" Type="http://schemas.openxmlformats.org/officeDocument/2006/relationships/hyperlink" Target="http://office.cuc.edu.cn/pub/info/infolist.jsp?newstype=1123" TargetMode="External"/><Relationship Id="rId35" Type="http://schemas.openxmlformats.org/officeDocument/2006/relationships/hyperlink" Target="http://xxgk.cuc.edu.cn/sfbz" TargetMode="External"/><Relationship Id="rId43" Type="http://schemas.openxmlformats.org/officeDocument/2006/relationships/hyperlink" Target="http://xxgk.cuc.edu.cn/zysz" TargetMode="External"/><Relationship Id="rId48" Type="http://schemas.openxmlformats.org/officeDocument/2006/relationships/hyperlink" Target="http://xxgk.cuc.edu.cn/ysbg" TargetMode="External"/><Relationship Id="rId56" Type="http://schemas.openxmlformats.org/officeDocument/2006/relationships/hyperlink" Target="http://xxgk.cuc.edu.cn/xwcl" TargetMode="External"/><Relationship Id="rId8" Type="http://schemas.openxmlformats.org/officeDocument/2006/relationships/hyperlink" Target="http://cwc.cuc.edu.cn/Inshow.aspx?type=122" TargetMode="External"/><Relationship Id="rId51" Type="http://schemas.openxmlformats.org/officeDocument/2006/relationships/hyperlink" Target="http://xxgk.cuc.edu.cn/jxj" TargetMode="External"/><Relationship Id="rId3" Type="http://schemas.microsoft.com/office/2007/relationships/stylesWithEffects" Target="stylesWithEffects.xml"/><Relationship Id="rId12" Type="http://schemas.openxmlformats.org/officeDocument/2006/relationships/hyperlink" Target="http://renshichu.cuc.edu.cn/News_View.asp?NewsID=617" TargetMode="External"/><Relationship Id="rId17" Type="http://schemas.openxmlformats.org/officeDocument/2006/relationships/hyperlink" Target="http://by.cuc.edu.cn/gonggao/3236.html" TargetMode="External"/><Relationship Id="rId25" Type="http://schemas.openxmlformats.org/officeDocument/2006/relationships/hyperlink" Target="http://xxgk.cuc.edu.cn/zszc" TargetMode="External"/><Relationship Id="rId33" Type="http://schemas.openxmlformats.org/officeDocument/2006/relationships/hyperlink" Target="http://xxgk.cuc.edu.cn/ysb" TargetMode="External"/><Relationship Id="rId38" Type="http://schemas.openxmlformats.org/officeDocument/2006/relationships/hyperlink" Target="http://zuzhibu.cuc.edu.cn/xxgk02.htm" TargetMode="External"/><Relationship Id="rId46" Type="http://schemas.openxmlformats.org/officeDocument/2006/relationships/hyperlink" Target="http://xxgk.cuc.edu.cn/jylx" TargetMode="External"/><Relationship Id="rId59" Type="http://schemas.openxmlformats.org/officeDocument/2006/relationships/hyperlink" Target="http://xxgk.cuc.edu.cn/yjya"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296</TotalTime>
  <Pages>21</Pages>
  <Words>2156</Words>
  <Characters>12290</Characters>
  <Application>Microsoft Office Word</Application>
  <DocSecurity>0</DocSecurity>
  <Lines>102</Lines>
  <Paragraphs>28</Paragraphs>
  <ScaleCrop>false</ScaleCrop>
  <Company>Microsoft</Company>
  <LinksUpToDate>false</LinksUpToDate>
  <CharactersWithSpaces>14418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scrat</dc:creator>
  <cp:keywords/>
  <dc:description/>
  <cp:lastModifiedBy>scrat</cp:lastModifiedBy>
  <cp:revision>36</cp:revision>
  <cp:lastPrinted>2017-10-27T08:37:00Z</cp:lastPrinted>
  <dcterms:created xsi:type="dcterms:W3CDTF">2017-10-23T02:05:00Z</dcterms:created>
  <dcterms:modified xsi:type="dcterms:W3CDTF">2017-10-27T08:40:00Z</dcterms:modified>
</cp:coreProperties>
</file>