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04B" w:rsidRDefault="004A004B" w:rsidP="004A004B">
      <w:pPr>
        <w:adjustRightInd w:val="0"/>
        <w:snapToGrid w:val="0"/>
        <w:spacing w:afterLines="50" w:after="120" w:line="440" w:lineRule="exact"/>
        <w:ind w:firstLineChars="200" w:firstLine="560"/>
        <w:jc w:val="center"/>
        <w:rPr>
          <w:rFonts w:ascii="黑体" w:eastAsia="黑体" w:hAnsi="宋体" w:cs="黑体"/>
          <w:kern w:val="0"/>
          <w:sz w:val="28"/>
          <w:szCs w:val="28"/>
        </w:rPr>
      </w:pPr>
      <w:r>
        <w:rPr>
          <w:rFonts w:ascii="黑体" w:eastAsia="黑体" w:cs="黑体" w:hint="eastAsia"/>
          <w:sz w:val="28"/>
        </w:rPr>
        <w:t>表</w:t>
      </w:r>
      <w:r>
        <w:rPr>
          <w:rFonts w:ascii="黑体" w:eastAsia="黑体" w:cs="黑体"/>
          <w:sz w:val="28"/>
        </w:rPr>
        <w:t xml:space="preserve">3 </w:t>
      </w:r>
      <w:r>
        <w:rPr>
          <w:rFonts w:ascii="黑体" w:eastAsia="黑体" w:cs="黑体" w:hint="eastAsia"/>
          <w:sz w:val="28"/>
        </w:rPr>
        <w:t>安徽省</w:t>
      </w:r>
      <w:r>
        <w:rPr>
          <w:rFonts w:ascii="黑体" w:eastAsia="黑体" w:cs="黑体"/>
          <w:sz w:val="28"/>
        </w:rPr>
        <w:t>12</w:t>
      </w:r>
      <w:r>
        <w:rPr>
          <w:rFonts w:ascii="黑体" w:eastAsia="黑体" w:cs="黑体" w:hint="eastAsia"/>
          <w:sz w:val="28"/>
        </w:rPr>
        <w:t>个县</w:t>
      </w:r>
      <w:r>
        <w:rPr>
          <w:rFonts w:ascii="黑体" w:eastAsia="黑体" w:hAnsi="宋体" w:cs="黑体" w:hint="eastAsia"/>
          <w:kern w:val="0"/>
          <w:sz w:val="28"/>
          <w:szCs w:val="28"/>
        </w:rPr>
        <w:t>政府推进义务教育均衡发展工作得分情况表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0"/>
        <w:gridCol w:w="840"/>
        <w:gridCol w:w="825"/>
        <w:gridCol w:w="495"/>
        <w:gridCol w:w="510"/>
        <w:gridCol w:w="600"/>
        <w:gridCol w:w="690"/>
        <w:gridCol w:w="525"/>
        <w:gridCol w:w="630"/>
        <w:gridCol w:w="600"/>
        <w:gridCol w:w="585"/>
        <w:gridCol w:w="675"/>
        <w:gridCol w:w="615"/>
        <w:gridCol w:w="705"/>
        <w:gridCol w:w="690"/>
        <w:gridCol w:w="720"/>
        <w:gridCol w:w="661"/>
        <w:gridCol w:w="660"/>
        <w:gridCol w:w="585"/>
        <w:gridCol w:w="750"/>
        <w:gridCol w:w="660"/>
        <w:gridCol w:w="615"/>
        <w:gridCol w:w="600"/>
        <w:gridCol w:w="540"/>
        <w:gridCol w:w="675"/>
      </w:tblGrid>
      <w:tr w:rsidR="004A004B" w:rsidTr="00503DA9">
        <w:trPr>
          <w:trHeight w:val="2111"/>
          <w:tblHeader/>
          <w:jc w:val="center"/>
        </w:trPr>
        <w:tc>
          <w:tcPr>
            <w:tcW w:w="450" w:type="dxa"/>
            <w:vMerge w:val="restart"/>
            <w:shd w:val="clear" w:color="auto" w:fill="D2EAF1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840" w:type="dxa"/>
            <w:vMerge w:val="restart"/>
            <w:shd w:val="clear" w:color="auto" w:fill="D2EAF1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int="eastAsia"/>
                <w:b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25" w:type="dxa"/>
            <w:vMerge w:val="restart"/>
            <w:tcBorders>
              <w:tl2br w:val="single" w:sz="12" w:space="0" w:color="000000"/>
            </w:tcBorders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4A004B" w:rsidRDefault="004A004B" w:rsidP="00503DA9">
            <w:pPr>
              <w:jc w:val="right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color w:val="000000"/>
                <w:kern w:val="0"/>
                <w:sz w:val="18"/>
                <w:szCs w:val="18"/>
              </w:rPr>
              <w:t>指标与</w:t>
            </w:r>
          </w:p>
          <w:p w:rsidR="004A004B" w:rsidRDefault="004A004B" w:rsidP="00503DA9">
            <w:pPr>
              <w:jc w:val="right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color w:val="000000"/>
                <w:kern w:val="0"/>
                <w:sz w:val="18"/>
                <w:szCs w:val="18"/>
              </w:rPr>
              <w:t>分值</w:t>
            </w:r>
          </w:p>
          <w:p w:rsidR="004A004B" w:rsidRDefault="004A004B" w:rsidP="00503DA9">
            <w:pPr>
              <w:widowControl/>
              <w:spacing w:line="300" w:lineRule="exact"/>
              <w:ind w:right="-142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4A004B" w:rsidRDefault="004A004B" w:rsidP="00503DA9">
            <w:pPr>
              <w:widowControl/>
              <w:spacing w:line="300" w:lineRule="exact"/>
              <w:ind w:right="-142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4A004B" w:rsidRDefault="004A004B" w:rsidP="00503DA9">
            <w:pPr>
              <w:widowControl/>
              <w:spacing w:line="300" w:lineRule="exact"/>
              <w:ind w:right="-142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4A004B" w:rsidRDefault="004A004B" w:rsidP="00503DA9">
            <w:pPr>
              <w:widowControl/>
              <w:spacing w:line="300" w:lineRule="exact"/>
              <w:ind w:right="-142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4A004B" w:rsidRDefault="004A004B" w:rsidP="00503DA9">
            <w:pPr>
              <w:widowControl/>
              <w:spacing w:line="300" w:lineRule="exact"/>
              <w:ind w:right="-142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int="eastAsia"/>
                <w:b/>
                <w:color w:val="000000"/>
                <w:kern w:val="0"/>
                <w:sz w:val="18"/>
                <w:szCs w:val="18"/>
              </w:rPr>
              <w:t>县</w:t>
            </w:r>
          </w:p>
          <w:p w:rsidR="004A004B" w:rsidRDefault="004A004B" w:rsidP="00503DA9">
            <w:pPr>
              <w:widowControl/>
              <w:spacing w:line="300" w:lineRule="exact"/>
              <w:ind w:right="-142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kern w:val="0"/>
                <w:sz w:val="18"/>
                <w:szCs w:val="18"/>
              </w:rPr>
              <w:t>义务教育纳入发展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(2)</w:t>
            </w:r>
          </w:p>
        </w:tc>
        <w:tc>
          <w:tcPr>
            <w:tcW w:w="510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kern w:val="0"/>
                <w:sz w:val="18"/>
                <w:szCs w:val="18"/>
              </w:rPr>
              <w:t>建立义务教育管理制度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(2)</w:t>
            </w:r>
          </w:p>
        </w:tc>
        <w:tc>
          <w:tcPr>
            <w:tcW w:w="600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kern w:val="0"/>
                <w:sz w:val="18"/>
                <w:szCs w:val="18"/>
              </w:rPr>
              <w:t>建立健全教育部门评价机制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br/>
              <w:t>(2)</w:t>
            </w:r>
          </w:p>
        </w:tc>
        <w:tc>
          <w:tcPr>
            <w:tcW w:w="690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kern w:val="0"/>
                <w:sz w:val="18"/>
                <w:szCs w:val="18"/>
              </w:rPr>
              <w:t>义务教育均衡发展问责机制健全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(4)</w:t>
            </w:r>
          </w:p>
        </w:tc>
        <w:tc>
          <w:tcPr>
            <w:tcW w:w="525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kern w:val="0"/>
                <w:sz w:val="18"/>
                <w:szCs w:val="18"/>
              </w:rPr>
              <w:t>适龄儿童免试就近入学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(4)</w:t>
            </w:r>
          </w:p>
        </w:tc>
        <w:tc>
          <w:tcPr>
            <w:tcW w:w="630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kern w:val="0"/>
                <w:sz w:val="18"/>
                <w:szCs w:val="18"/>
              </w:rPr>
              <w:t>建立健全进城务工人员随迁子女入学机制（</w:t>
            </w: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hint="eastAsia"/>
                <w:b/>
                <w:kern w:val="0"/>
                <w:sz w:val="18"/>
                <w:szCs w:val="18"/>
              </w:rPr>
              <w:t>）</w:t>
            </w:r>
          </w:p>
        </w:tc>
        <w:tc>
          <w:tcPr>
            <w:tcW w:w="600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kern w:val="0"/>
                <w:sz w:val="18"/>
                <w:szCs w:val="18"/>
              </w:rPr>
              <w:t>无重点</w:t>
            </w:r>
            <w:proofErr w:type="gramStart"/>
            <w:r>
              <w:rPr>
                <w:rFonts w:ascii="Times New Roman" w:hAnsi="宋体" w:hint="eastAsia"/>
                <w:b/>
                <w:kern w:val="0"/>
                <w:sz w:val="18"/>
                <w:szCs w:val="18"/>
              </w:rPr>
              <w:t>校重点</w:t>
            </w:r>
            <w:proofErr w:type="gramEnd"/>
            <w:r>
              <w:rPr>
                <w:rFonts w:ascii="Times New Roman" w:hAnsi="宋体" w:hint="eastAsia"/>
                <w:b/>
                <w:kern w:val="0"/>
                <w:sz w:val="18"/>
                <w:szCs w:val="18"/>
              </w:rPr>
              <w:t>班大班额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(7)</w:t>
            </w:r>
          </w:p>
        </w:tc>
        <w:tc>
          <w:tcPr>
            <w:tcW w:w="585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kern w:val="0"/>
                <w:sz w:val="18"/>
                <w:szCs w:val="18"/>
              </w:rPr>
              <w:t>三类残疾儿童少年入学率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(2)</w:t>
            </w:r>
          </w:p>
        </w:tc>
        <w:tc>
          <w:tcPr>
            <w:tcW w:w="675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kern w:val="0"/>
                <w:sz w:val="18"/>
                <w:szCs w:val="18"/>
              </w:rPr>
              <w:t>义教经费列入财政预算做到“三个增长”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(9)</w:t>
            </w:r>
          </w:p>
        </w:tc>
        <w:tc>
          <w:tcPr>
            <w:tcW w:w="615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宋体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kern w:val="0"/>
                <w:sz w:val="18"/>
                <w:szCs w:val="18"/>
              </w:rPr>
              <w:t>薄弱学校改造计划标准化建设扎实推进</w:t>
            </w:r>
          </w:p>
          <w:p w:rsidR="004A004B" w:rsidRDefault="004A004B" w:rsidP="00503DA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(4)</w:t>
            </w:r>
          </w:p>
        </w:tc>
        <w:tc>
          <w:tcPr>
            <w:tcW w:w="705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宋体" w:hint="eastAsia"/>
                <w:b/>
                <w:kern w:val="0"/>
                <w:sz w:val="18"/>
                <w:szCs w:val="18"/>
              </w:rPr>
              <w:t>农税改专项转移支付教育的比例达到省定标准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(1)</w:t>
            </w:r>
          </w:p>
        </w:tc>
        <w:tc>
          <w:tcPr>
            <w:tcW w:w="690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宋体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kern w:val="0"/>
                <w:sz w:val="18"/>
                <w:szCs w:val="18"/>
              </w:rPr>
              <w:t>足额征收教育附加用于教育并向薄弱学校倾斜</w:t>
            </w:r>
          </w:p>
          <w:p w:rsidR="004A004B" w:rsidRDefault="004A004B" w:rsidP="00503DA9">
            <w:pPr>
              <w:jc w:val="center"/>
              <w:rPr>
                <w:rFonts w:ascii="Times New Roman" w:hAnsi="宋体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(8)</w:t>
            </w:r>
          </w:p>
        </w:tc>
        <w:tc>
          <w:tcPr>
            <w:tcW w:w="720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宋体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kern w:val="0"/>
                <w:sz w:val="18"/>
                <w:szCs w:val="18"/>
              </w:rPr>
              <w:t>教师继续教育经费全额拨付并专款专用</w:t>
            </w:r>
          </w:p>
          <w:p w:rsidR="004A004B" w:rsidRDefault="004A004B" w:rsidP="00503DA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(3)</w:t>
            </w:r>
          </w:p>
        </w:tc>
        <w:tc>
          <w:tcPr>
            <w:tcW w:w="661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kern w:val="0"/>
                <w:sz w:val="18"/>
                <w:szCs w:val="18"/>
              </w:rPr>
              <w:t>全面实施教师绩效工资制度各项社保政策按同一标准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(8)</w:t>
            </w:r>
          </w:p>
        </w:tc>
        <w:tc>
          <w:tcPr>
            <w:tcW w:w="660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kern w:val="0"/>
                <w:sz w:val="18"/>
                <w:szCs w:val="18"/>
              </w:rPr>
              <w:t>教职工按省核定编制足额配备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(12)</w:t>
            </w:r>
          </w:p>
        </w:tc>
        <w:tc>
          <w:tcPr>
            <w:tcW w:w="585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kern w:val="0"/>
                <w:sz w:val="18"/>
                <w:szCs w:val="18"/>
              </w:rPr>
              <w:t>校长和教师交流形成制度扎实推进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br/>
              <w:t>(6)</w:t>
            </w:r>
          </w:p>
        </w:tc>
        <w:tc>
          <w:tcPr>
            <w:tcW w:w="750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kern w:val="0"/>
                <w:sz w:val="18"/>
                <w:szCs w:val="18"/>
              </w:rPr>
              <w:t>重点扶持农村地区和薄弱学校的教师队伍建设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(9)</w:t>
            </w:r>
          </w:p>
        </w:tc>
        <w:tc>
          <w:tcPr>
            <w:tcW w:w="660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sz w:val="18"/>
                <w:szCs w:val="18"/>
              </w:rPr>
              <w:t>按标准开齐开足课程（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  <w:r>
              <w:rPr>
                <w:rFonts w:ascii="Times New Roman" w:hAnsi="宋体" w:hint="eastAsia"/>
                <w:b/>
                <w:sz w:val="18"/>
                <w:szCs w:val="18"/>
              </w:rPr>
              <w:t>）</w:t>
            </w:r>
          </w:p>
        </w:tc>
        <w:tc>
          <w:tcPr>
            <w:tcW w:w="615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kern w:val="0"/>
                <w:sz w:val="18"/>
                <w:szCs w:val="18"/>
              </w:rPr>
              <w:t>在校生巩固率达到省规定的要求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(4)</w:t>
            </w:r>
          </w:p>
        </w:tc>
        <w:tc>
          <w:tcPr>
            <w:tcW w:w="600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学生体质健康合格率达到省规定要求</w:t>
            </w:r>
          </w:p>
          <w:p w:rsidR="004A004B" w:rsidRDefault="004A004B" w:rsidP="00503DA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(4)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宋体"/>
                <w:b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sz w:val="18"/>
                <w:szCs w:val="18"/>
              </w:rPr>
              <w:t>规范办学行为</w:t>
            </w:r>
          </w:p>
          <w:p w:rsidR="004A004B" w:rsidRDefault="004A004B" w:rsidP="00503DA9">
            <w:pPr>
              <w:jc w:val="center"/>
              <w:rPr>
                <w:rFonts w:ascii="Times New Roman" w:hAnsi="宋体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(4)</w:t>
            </w:r>
          </w:p>
        </w:tc>
        <w:tc>
          <w:tcPr>
            <w:tcW w:w="675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宋体"/>
                <w:b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sz w:val="18"/>
                <w:szCs w:val="18"/>
              </w:rPr>
              <w:t>总分</w:t>
            </w:r>
            <w:r>
              <w:rPr>
                <w:rFonts w:ascii="Times New Roman" w:hAnsi="宋体" w:hint="eastAsia"/>
                <w:b/>
                <w:sz w:val="15"/>
                <w:szCs w:val="15"/>
              </w:rPr>
              <w:t>（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100</w:t>
            </w:r>
            <w:r>
              <w:rPr>
                <w:rFonts w:ascii="Times New Roman" w:hAnsi="宋体" w:hint="eastAsia"/>
                <w:b/>
                <w:sz w:val="15"/>
                <w:szCs w:val="15"/>
              </w:rPr>
              <w:t>）</w:t>
            </w:r>
          </w:p>
        </w:tc>
      </w:tr>
      <w:tr w:rsidR="004A004B" w:rsidTr="00503DA9">
        <w:trPr>
          <w:trHeight w:val="525"/>
          <w:tblHeader/>
          <w:jc w:val="center"/>
        </w:trPr>
        <w:tc>
          <w:tcPr>
            <w:tcW w:w="450" w:type="dxa"/>
            <w:vMerge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0" w:type="dxa"/>
            <w:vMerge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tcBorders>
              <w:tl2br w:val="single" w:sz="12" w:space="0" w:color="000000"/>
            </w:tcBorders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</w:t>
            </w:r>
          </w:p>
        </w:tc>
        <w:tc>
          <w:tcPr>
            <w:tcW w:w="510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L2</w:t>
            </w:r>
          </w:p>
        </w:tc>
        <w:tc>
          <w:tcPr>
            <w:tcW w:w="600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L3</w:t>
            </w:r>
          </w:p>
        </w:tc>
        <w:tc>
          <w:tcPr>
            <w:tcW w:w="690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L4</w:t>
            </w:r>
          </w:p>
        </w:tc>
        <w:tc>
          <w:tcPr>
            <w:tcW w:w="525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L5</w:t>
            </w:r>
          </w:p>
        </w:tc>
        <w:tc>
          <w:tcPr>
            <w:tcW w:w="630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L6</w:t>
            </w:r>
          </w:p>
        </w:tc>
        <w:tc>
          <w:tcPr>
            <w:tcW w:w="600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L7</w:t>
            </w:r>
          </w:p>
        </w:tc>
        <w:tc>
          <w:tcPr>
            <w:tcW w:w="585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L8</w:t>
            </w:r>
          </w:p>
        </w:tc>
        <w:tc>
          <w:tcPr>
            <w:tcW w:w="675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L9</w:t>
            </w:r>
          </w:p>
        </w:tc>
        <w:tc>
          <w:tcPr>
            <w:tcW w:w="615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L10</w:t>
            </w:r>
          </w:p>
        </w:tc>
        <w:tc>
          <w:tcPr>
            <w:tcW w:w="705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L11</w:t>
            </w:r>
          </w:p>
        </w:tc>
        <w:tc>
          <w:tcPr>
            <w:tcW w:w="690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L12</w:t>
            </w:r>
          </w:p>
        </w:tc>
        <w:tc>
          <w:tcPr>
            <w:tcW w:w="720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L13</w:t>
            </w:r>
          </w:p>
        </w:tc>
        <w:tc>
          <w:tcPr>
            <w:tcW w:w="661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L14</w:t>
            </w:r>
          </w:p>
        </w:tc>
        <w:tc>
          <w:tcPr>
            <w:tcW w:w="660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L15</w:t>
            </w:r>
          </w:p>
        </w:tc>
        <w:tc>
          <w:tcPr>
            <w:tcW w:w="585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L16</w:t>
            </w:r>
          </w:p>
        </w:tc>
        <w:tc>
          <w:tcPr>
            <w:tcW w:w="750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L17</w:t>
            </w:r>
          </w:p>
        </w:tc>
        <w:tc>
          <w:tcPr>
            <w:tcW w:w="660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L18</w:t>
            </w:r>
          </w:p>
        </w:tc>
        <w:tc>
          <w:tcPr>
            <w:tcW w:w="615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L19</w:t>
            </w:r>
          </w:p>
        </w:tc>
        <w:tc>
          <w:tcPr>
            <w:tcW w:w="600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L20</w:t>
            </w:r>
          </w:p>
        </w:tc>
        <w:tc>
          <w:tcPr>
            <w:tcW w:w="540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L21</w:t>
            </w:r>
          </w:p>
        </w:tc>
        <w:tc>
          <w:tcPr>
            <w:tcW w:w="675" w:type="dxa"/>
            <w:vAlign w:val="center"/>
          </w:tcPr>
          <w:p w:rsidR="004A004B" w:rsidRDefault="004A004B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4A004B" w:rsidTr="00503DA9">
        <w:trPr>
          <w:trHeight w:hRule="exact" w:val="482"/>
          <w:jc w:val="center"/>
        </w:trPr>
        <w:tc>
          <w:tcPr>
            <w:tcW w:w="450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亳州市</w:t>
            </w:r>
          </w:p>
        </w:tc>
        <w:tc>
          <w:tcPr>
            <w:tcW w:w="825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利辛县</w:t>
            </w:r>
          </w:p>
        </w:tc>
        <w:tc>
          <w:tcPr>
            <w:tcW w:w="49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1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9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4.5</w:t>
            </w:r>
          </w:p>
        </w:tc>
        <w:tc>
          <w:tcPr>
            <w:tcW w:w="58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7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1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70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9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61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66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9.5</w:t>
            </w:r>
          </w:p>
        </w:tc>
        <w:tc>
          <w:tcPr>
            <w:tcW w:w="58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75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6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1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0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7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</w:tr>
      <w:tr w:rsidR="004A004B" w:rsidTr="00503DA9">
        <w:trPr>
          <w:trHeight w:hRule="exact" w:val="482"/>
          <w:jc w:val="center"/>
        </w:trPr>
        <w:tc>
          <w:tcPr>
            <w:tcW w:w="450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宿州市</w:t>
            </w:r>
          </w:p>
        </w:tc>
        <w:tc>
          <w:tcPr>
            <w:tcW w:w="825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萧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县</w:t>
            </w:r>
          </w:p>
        </w:tc>
        <w:tc>
          <w:tcPr>
            <w:tcW w:w="49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1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9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2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58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7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1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70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9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7.5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2.5</w:t>
            </w:r>
          </w:p>
        </w:tc>
        <w:tc>
          <w:tcPr>
            <w:tcW w:w="661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66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11.5</w:t>
            </w:r>
          </w:p>
        </w:tc>
        <w:tc>
          <w:tcPr>
            <w:tcW w:w="58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6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1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0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7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</w:tr>
      <w:tr w:rsidR="004A004B" w:rsidTr="00503DA9">
        <w:trPr>
          <w:trHeight w:hRule="exact" w:val="482"/>
          <w:jc w:val="center"/>
        </w:trPr>
        <w:tc>
          <w:tcPr>
            <w:tcW w:w="450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宿州市</w:t>
            </w:r>
          </w:p>
        </w:tc>
        <w:tc>
          <w:tcPr>
            <w:tcW w:w="82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泗县</w:t>
            </w:r>
          </w:p>
        </w:tc>
        <w:tc>
          <w:tcPr>
            <w:tcW w:w="49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1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9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5.5</w:t>
            </w:r>
          </w:p>
        </w:tc>
        <w:tc>
          <w:tcPr>
            <w:tcW w:w="58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7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1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70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9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61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66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8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75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6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1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0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7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95.5</w:t>
            </w:r>
          </w:p>
        </w:tc>
      </w:tr>
      <w:tr w:rsidR="004A004B" w:rsidTr="00503DA9">
        <w:trPr>
          <w:trHeight w:hRule="exact" w:val="482"/>
          <w:jc w:val="center"/>
        </w:trPr>
        <w:tc>
          <w:tcPr>
            <w:tcW w:w="450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阜阳市</w:t>
            </w:r>
          </w:p>
        </w:tc>
        <w:tc>
          <w:tcPr>
            <w:tcW w:w="825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颍上县</w:t>
            </w:r>
          </w:p>
        </w:tc>
        <w:tc>
          <w:tcPr>
            <w:tcW w:w="49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1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9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3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8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7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1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70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9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61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66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10.5</w:t>
            </w:r>
          </w:p>
        </w:tc>
        <w:tc>
          <w:tcPr>
            <w:tcW w:w="58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6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1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0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7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</w:t>
            </w:r>
          </w:p>
        </w:tc>
      </w:tr>
      <w:tr w:rsidR="004A004B" w:rsidTr="00503DA9">
        <w:trPr>
          <w:trHeight w:hRule="exact" w:val="482"/>
          <w:jc w:val="center"/>
        </w:trPr>
        <w:tc>
          <w:tcPr>
            <w:tcW w:w="450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阜阳市</w:t>
            </w:r>
          </w:p>
        </w:tc>
        <w:tc>
          <w:tcPr>
            <w:tcW w:w="825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临泉县</w:t>
            </w:r>
          </w:p>
        </w:tc>
        <w:tc>
          <w:tcPr>
            <w:tcW w:w="49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1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9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8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7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1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70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9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61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66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8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75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6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1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0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7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</w:tr>
      <w:tr w:rsidR="004A004B" w:rsidTr="00503DA9">
        <w:trPr>
          <w:trHeight w:hRule="exact" w:val="482"/>
          <w:jc w:val="center"/>
        </w:trPr>
        <w:tc>
          <w:tcPr>
            <w:tcW w:w="450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阜阳市</w:t>
            </w:r>
          </w:p>
        </w:tc>
        <w:tc>
          <w:tcPr>
            <w:tcW w:w="825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阜南县</w:t>
            </w:r>
          </w:p>
        </w:tc>
        <w:tc>
          <w:tcPr>
            <w:tcW w:w="49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1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9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3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8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7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1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70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9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61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66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9.5</w:t>
            </w:r>
          </w:p>
        </w:tc>
        <w:tc>
          <w:tcPr>
            <w:tcW w:w="58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6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1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0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7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96.5</w:t>
            </w:r>
          </w:p>
        </w:tc>
      </w:tr>
      <w:tr w:rsidR="004A004B" w:rsidTr="00503DA9">
        <w:trPr>
          <w:trHeight w:hRule="exact" w:val="482"/>
          <w:jc w:val="center"/>
        </w:trPr>
        <w:tc>
          <w:tcPr>
            <w:tcW w:w="450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淮南市</w:t>
            </w:r>
          </w:p>
        </w:tc>
        <w:tc>
          <w:tcPr>
            <w:tcW w:w="825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寿县</w:t>
            </w:r>
          </w:p>
        </w:tc>
        <w:tc>
          <w:tcPr>
            <w:tcW w:w="49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1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9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8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7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1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70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9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61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66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8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75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6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1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0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7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</w:t>
            </w:r>
          </w:p>
        </w:tc>
      </w:tr>
      <w:tr w:rsidR="004A004B" w:rsidTr="00503DA9">
        <w:trPr>
          <w:trHeight w:hRule="exact" w:val="482"/>
          <w:jc w:val="center"/>
        </w:trPr>
        <w:tc>
          <w:tcPr>
            <w:tcW w:w="450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六安市</w:t>
            </w:r>
          </w:p>
        </w:tc>
        <w:tc>
          <w:tcPr>
            <w:tcW w:w="825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裕安区</w:t>
            </w:r>
          </w:p>
        </w:tc>
        <w:tc>
          <w:tcPr>
            <w:tcW w:w="49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1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9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3.5</w:t>
            </w:r>
          </w:p>
        </w:tc>
        <w:tc>
          <w:tcPr>
            <w:tcW w:w="52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3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8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7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1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70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9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61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66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8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6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1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0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7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</w:t>
            </w:r>
          </w:p>
        </w:tc>
      </w:tr>
      <w:tr w:rsidR="004A004B" w:rsidTr="00503DA9">
        <w:trPr>
          <w:trHeight w:hRule="exact" w:val="482"/>
          <w:jc w:val="center"/>
        </w:trPr>
        <w:tc>
          <w:tcPr>
            <w:tcW w:w="450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lastRenderedPageBreak/>
              <w:t>9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六安市</w:t>
            </w:r>
          </w:p>
        </w:tc>
        <w:tc>
          <w:tcPr>
            <w:tcW w:w="825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叶集区</w:t>
            </w:r>
          </w:p>
        </w:tc>
        <w:tc>
          <w:tcPr>
            <w:tcW w:w="49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1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9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8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7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1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70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9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61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66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8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75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6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1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0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7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</w:t>
            </w:r>
          </w:p>
        </w:tc>
      </w:tr>
      <w:tr w:rsidR="004A004B" w:rsidTr="00503DA9">
        <w:trPr>
          <w:trHeight w:hRule="exact" w:val="482"/>
          <w:jc w:val="center"/>
        </w:trPr>
        <w:tc>
          <w:tcPr>
            <w:tcW w:w="450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六安市</w:t>
            </w:r>
          </w:p>
        </w:tc>
        <w:tc>
          <w:tcPr>
            <w:tcW w:w="825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霍邱县</w:t>
            </w:r>
          </w:p>
        </w:tc>
        <w:tc>
          <w:tcPr>
            <w:tcW w:w="49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1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9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3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8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7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1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70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9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61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66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9.5</w:t>
            </w:r>
          </w:p>
        </w:tc>
        <w:tc>
          <w:tcPr>
            <w:tcW w:w="58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6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1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0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3.5</w:t>
            </w:r>
          </w:p>
        </w:tc>
        <w:tc>
          <w:tcPr>
            <w:tcW w:w="67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</w:t>
            </w:r>
          </w:p>
        </w:tc>
      </w:tr>
      <w:tr w:rsidR="004A004B" w:rsidTr="00503DA9">
        <w:trPr>
          <w:trHeight w:hRule="exact" w:val="482"/>
          <w:jc w:val="center"/>
        </w:trPr>
        <w:tc>
          <w:tcPr>
            <w:tcW w:w="450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安庆市</w:t>
            </w:r>
          </w:p>
        </w:tc>
        <w:tc>
          <w:tcPr>
            <w:tcW w:w="825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太湖县</w:t>
            </w:r>
          </w:p>
        </w:tc>
        <w:tc>
          <w:tcPr>
            <w:tcW w:w="49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1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9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8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7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1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70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9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61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66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8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75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6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1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0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75" w:type="dxa"/>
            <w:shd w:val="clear" w:color="auto" w:fill="DAEEF3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</w:t>
            </w:r>
          </w:p>
        </w:tc>
      </w:tr>
      <w:tr w:rsidR="004A004B" w:rsidTr="00503DA9">
        <w:trPr>
          <w:trHeight w:hRule="exact" w:val="482"/>
          <w:jc w:val="center"/>
        </w:trPr>
        <w:tc>
          <w:tcPr>
            <w:tcW w:w="450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12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A004B" w:rsidRDefault="004A004B" w:rsidP="00503D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int="eastAsia"/>
                <w:sz w:val="18"/>
                <w:szCs w:val="18"/>
              </w:rPr>
              <w:t>安庆市</w:t>
            </w:r>
          </w:p>
        </w:tc>
        <w:tc>
          <w:tcPr>
            <w:tcW w:w="825" w:type="dxa"/>
            <w:shd w:val="clear" w:color="auto" w:fill="D2EAF1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宿松县</w:t>
            </w:r>
          </w:p>
        </w:tc>
        <w:tc>
          <w:tcPr>
            <w:tcW w:w="49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1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9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3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8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7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1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70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9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7.5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61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66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9.5</w:t>
            </w:r>
          </w:p>
        </w:tc>
        <w:tc>
          <w:tcPr>
            <w:tcW w:w="58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6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15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0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shd w:val="clear" w:color="auto" w:fill="FFFFFF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75" w:type="dxa"/>
            <w:vAlign w:val="center"/>
          </w:tcPr>
          <w:p w:rsidR="004A004B" w:rsidRDefault="004A004B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</w:tr>
    </w:tbl>
    <w:p w:rsidR="004A004B" w:rsidRDefault="004A004B" w:rsidP="004A004B">
      <w:pPr>
        <w:tabs>
          <w:tab w:val="left" w:pos="10915"/>
          <w:tab w:val="left" w:pos="11057"/>
        </w:tabs>
        <w:adjustRightInd w:val="0"/>
        <w:snapToGrid w:val="0"/>
        <w:spacing w:beforeLines="50" w:before="120" w:line="600" w:lineRule="exact"/>
        <w:rPr>
          <w:rFonts w:ascii="楷体" w:eastAsia="楷体" w:hAnsi="楷体"/>
          <w:b/>
          <w:color w:val="000000"/>
          <w:sz w:val="32"/>
          <w:szCs w:val="32"/>
        </w:rPr>
        <w:sectPr w:rsidR="004A004B">
          <w:pgSz w:w="16838" w:h="11906" w:orient="landscape"/>
          <w:pgMar w:top="1797" w:right="1440" w:bottom="1797" w:left="1440" w:header="851" w:footer="992" w:gutter="0"/>
          <w:cols w:space="720"/>
          <w:docGrid w:linePitch="312"/>
        </w:sectPr>
      </w:pPr>
    </w:p>
    <w:p w:rsidR="004A004B" w:rsidRDefault="004A004B" w:rsidP="004A004B">
      <w:bookmarkStart w:id="0" w:name="_GoBack"/>
      <w:bookmarkEnd w:id="0"/>
    </w:p>
    <w:sectPr w:rsidR="004A00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04B"/>
    <w:rsid w:val="004A004B"/>
    <w:rsid w:val="009B3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04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04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186</Words>
  <Characters>1064</Characters>
  <Application>Microsoft Office Word</Application>
  <DocSecurity>0</DocSecurity>
  <Lines>8</Lines>
  <Paragraphs>2</Paragraphs>
  <ScaleCrop>false</ScaleCrop>
  <Company>Microsoft</Company>
  <LinksUpToDate>false</LinksUpToDate>
  <CharactersWithSpaces>1248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忠建丰</dc:creator>
  <cp:lastModifiedBy>忠建丰</cp:lastModifiedBy>
  <cp:revision>1</cp:revision>
  <dcterms:created xsi:type="dcterms:W3CDTF">2017-10-30T07:56:00Z</dcterms:created>
  <dcterms:modified xsi:type="dcterms:W3CDTF">2017-10-30T07:57:00Z</dcterms:modified>
</cp:coreProperties>
</file>