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表1    湖北</w:t>
      </w:r>
      <w:r>
        <w:rPr>
          <w:rFonts w:ascii="黑体" w:hAnsi="黑体" w:eastAsia="黑体"/>
          <w:sz w:val="30"/>
          <w:szCs w:val="30"/>
        </w:rPr>
        <w:t>省</w:t>
      </w:r>
      <w:r>
        <w:rPr>
          <w:rFonts w:hint="eastAsia" w:ascii="黑体" w:hAnsi="黑体" w:eastAsia="黑体"/>
          <w:sz w:val="30"/>
          <w:szCs w:val="30"/>
        </w:rPr>
        <w:t>12</w:t>
      </w:r>
      <w:r>
        <w:rPr>
          <w:rFonts w:ascii="黑体" w:hAnsi="黑体" w:eastAsia="黑体"/>
          <w:sz w:val="30"/>
          <w:szCs w:val="30"/>
        </w:rPr>
        <w:t>个县义务教育学校办学基本标准达标情况表</w:t>
      </w:r>
    </w:p>
    <w:tbl>
      <w:tblPr>
        <w:tblStyle w:val="4"/>
        <w:tblW w:w="141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615"/>
        <w:gridCol w:w="615"/>
        <w:gridCol w:w="629"/>
        <w:gridCol w:w="1344"/>
        <w:gridCol w:w="625"/>
        <w:gridCol w:w="626"/>
        <w:gridCol w:w="626"/>
        <w:gridCol w:w="626"/>
        <w:gridCol w:w="625"/>
        <w:gridCol w:w="627"/>
        <w:gridCol w:w="626"/>
        <w:gridCol w:w="626"/>
        <w:gridCol w:w="1022"/>
        <w:gridCol w:w="647"/>
        <w:gridCol w:w="647"/>
        <w:gridCol w:w="647"/>
        <w:gridCol w:w="647"/>
        <w:gridCol w:w="648"/>
        <w:gridCol w:w="552"/>
        <w:gridCol w:w="5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县市区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学校类别</w:t>
            </w:r>
          </w:p>
        </w:tc>
        <w:tc>
          <w:tcPr>
            <w:tcW w:w="1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wordWrap w:val="0"/>
              <w:adjustRightInd w:val="0"/>
              <w:snapToGrid w:val="0"/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指标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ind w:firstLine="102" w:firstLineChars="49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项目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学校  规模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班额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生均用地面积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生均校舍建筑面积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绿化  用地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跑道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田径场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篮球场或排球场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初中理化生实验室和小学科学教室设备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体音美器材设备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计算机教室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多媒体教室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生均图书册数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合格学历教师占比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师生比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综合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L4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L8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L9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L13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L14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L15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郧西县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84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竹山县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56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20 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20 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21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竹溪县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13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房县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79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84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武当山特区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十堰市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经济技术开发区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襄阳市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襄城区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荆州市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沙市区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33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荆州市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江陵县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黄冈市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浠水县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咸宁市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通城县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55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51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56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50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58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14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16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17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咸宁市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通山县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小学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53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46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2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5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初中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学校总数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FFCC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1"/>
                <w:szCs w:val="21"/>
              </w:rPr>
              <w:t>达标学校数</w:t>
            </w:r>
          </w:p>
        </w:tc>
        <w:tc>
          <w:tcPr>
            <w:tcW w:w="6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</w:tr>
    </w:tbl>
    <w:p>
      <w:pPr>
        <w:widowControl/>
        <w:adjustRightInd w:val="0"/>
        <w:snapToGrid w:val="0"/>
        <w:spacing w:line="200" w:lineRule="exact"/>
        <w:rPr>
          <w:rFonts w:ascii="宋体" w:hAnsi="宋体"/>
          <w:color w:val="000000"/>
          <w:sz w:val="18"/>
          <w:szCs w:val="18"/>
        </w:rPr>
        <w:sectPr>
          <w:pgSz w:w="16838" w:h="11906" w:orient="landscape"/>
          <w:pgMar w:top="1797" w:right="1440" w:bottom="1797" w:left="1418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E17AD"/>
    <w:rsid w:val="449E17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2017-01-20T03:49:00Z</dcterms:created>
  <dc:creator>dell</dc:creator>
  <cp:lastModifiedBy>dell</cp:lastModifiedBy>
  <dcterms:modified xsi:type="dcterms:W3CDTF">2017-01-20T03:52:07Z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